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A16BE">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topLinePunct w:val="0"/>
        <w:autoSpaceDE w:val="0"/>
        <w:autoSpaceDN w:val="0"/>
        <w:bidi w:val="0"/>
        <w:adjustRightInd w:val="0"/>
        <w:snapToGrid w:val="0"/>
        <w:spacing w:before="139" w:beforeAutospacing="0" w:after="0" w:afterAutospacing="1" w:line="360" w:lineRule="auto"/>
        <w:ind w:right="104" w:firstLine="281" w:firstLineChars="100"/>
        <w:jc w:val="center"/>
        <w:textAlignment w:val="baseline"/>
        <w:rPr>
          <w:rFonts w:ascii="宋体" w:hAnsi="宋体" w:eastAsia="宋体" w:cs="宋体"/>
          <w:b/>
          <w:bCs/>
          <w:sz w:val="28"/>
          <w:szCs w:val="28"/>
          <w:lang w:bidi="ar"/>
        </w:rPr>
      </w:pPr>
      <w:r>
        <w:rPr>
          <w:rFonts w:hint="eastAsia" w:ascii="宋体" w:hAnsi="宋体" w:eastAsia="宋体" w:cs="宋体"/>
          <w:b/>
          <w:bCs/>
          <w:sz w:val="28"/>
          <w:szCs w:val="28"/>
          <w:lang w:val="en-US" w:eastAsia="zh-CN" w:bidi="ar"/>
        </w:rPr>
        <w:t>潜山市中医院康复中心改造工程</w:t>
      </w:r>
      <w:r>
        <w:rPr>
          <w:rFonts w:hint="eastAsia" w:ascii="宋体" w:hAnsi="宋体" w:eastAsia="宋体" w:cs="宋体"/>
          <w:b/>
          <w:bCs/>
          <w:sz w:val="28"/>
          <w:szCs w:val="28"/>
          <w:lang w:bidi="ar"/>
        </w:rPr>
        <w:t>交易公告</w:t>
      </w:r>
      <w:bookmarkStart w:id="0" w:name="_GoBack"/>
      <w:bookmarkEnd w:id="0"/>
    </w:p>
    <w:p w14:paraId="3FDD3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topLinePunct w:val="0"/>
        <w:autoSpaceDE w:val="0"/>
        <w:autoSpaceDN w:val="0"/>
        <w:bidi w:val="0"/>
        <w:adjustRightInd w:val="0"/>
        <w:snapToGrid w:val="0"/>
        <w:spacing w:before="0" w:beforeAutospacing="0" w:after="0" w:afterAutospacing="0" w:line="360" w:lineRule="auto"/>
        <w:ind w:right="0" w:firstLine="482" w:firstLineChars="200"/>
        <w:jc w:val="both"/>
        <w:textAlignment w:val="baseline"/>
        <w:rPr>
          <w:rFonts w:hint="eastAsia" w:ascii="宋体" w:hAnsi="宋体" w:eastAsia="宋体" w:cs="宋体"/>
          <w:sz w:val="24"/>
          <w:szCs w:val="24"/>
          <w:lang w:bidi="ar"/>
        </w:rPr>
      </w:pPr>
      <w:r>
        <w:rPr>
          <w:rFonts w:hint="eastAsia" w:ascii="宋体" w:hAnsi="宋体" w:eastAsia="宋体" w:cs="宋体"/>
          <w:b/>
          <w:bCs/>
          <w:sz w:val="24"/>
          <w:szCs w:val="24"/>
          <w:lang w:eastAsia="zh-CN" w:bidi="ar"/>
        </w:rPr>
        <w:t>安徽泰杰工程咨询有限公司</w:t>
      </w:r>
      <w:r>
        <w:rPr>
          <w:rFonts w:hint="eastAsia" w:ascii="宋体" w:hAnsi="宋体" w:eastAsia="宋体" w:cs="宋体"/>
          <w:sz w:val="24"/>
          <w:szCs w:val="24"/>
          <w:lang w:bidi="ar"/>
        </w:rPr>
        <w:t>受</w:t>
      </w:r>
      <w:r>
        <w:rPr>
          <w:rFonts w:hint="eastAsia" w:ascii="宋体" w:hAnsi="宋体" w:eastAsia="宋体" w:cs="宋体"/>
          <w:b/>
          <w:bCs/>
          <w:snapToGrid w:val="0"/>
          <w:color w:val="000000"/>
          <w:kern w:val="0"/>
          <w:sz w:val="24"/>
          <w:szCs w:val="24"/>
          <w:vertAlign w:val="baseline"/>
          <w:lang w:val="en-US" w:eastAsia="zh-CN" w:bidi="ar"/>
        </w:rPr>
        <w:t>潜山市中医院</w:t>
      </w:r>
      <w:r>
        <w:rPr>
          <w:rFonts w:hint="eastAsia" w:ascii="宋体" w:hAnsi="宋体" w:eastAsia="宋体" w:cs="宋体"/>
          <w:sz w:val="24"/>
          <w:szCs w:val="24"/>
          <w:lang w:bidi="ar"/>
        </w:rPr>
        <w:t>委托，现对</w:t>
      </w:r>
      <w:r>
        <w:rPr>
          <w:rFonts w:hint="eastAsia" w:ascii="宋体" w:hAnsi="宋体" w:eastAsia="宋体" w:cs="宋体"/>
          <w:b/>
          <w:bCs/>
          <w:sz w:val="24"/>
          <w:szCs w:val="24"/>
          <w:lang w:val="en-US" w:eastAsia="zh-CN" w:bidi="ar"/>
        </w:rPr>
        <w:t>潜山市中医院康复中心改造工程</w:t>
      </w:r>
      <w:r>
        <w:rPr>
          <w:rFonts w:hint="eastAsia" w:ascii="宋体" w:hAnsi="宋体" w:eastAsia="宋体" w:cs="宋体"/>
          <w:sz w:val="24"/>
          <w:szCs w:val="24"/>
          <w:lang w:bidi="ar"/>
        </w:rPr>
        <w:t>进行</w:t>
      </w:r>
      <w:r>
        <w:rPr>
          <w:rFonts w:hint="eastAsia" w:ascii="宋体" w:hAnsi="宋体" w:eastAsia="宋体" w:cs="宋体"/>
          <w:sz w:val="24"/>
          <w:szCs w:val="24"/>
          <w:lang w:val="en-US" w:eastAsia="zh-CN" w:bidi="ar"/>
        </w:rPr>
        <w:t>公告，</w:t>
      </w:r>
      <w:r>
        <w:rPr>
          <w:rFonts w:hint="eastAsia" w:ascii="宋体" w:hAnsi="宋体" w:eastAsia="宋体" w:cs="宋体"/>
          <w:sz w:val="24"/>
          <w:szCs w:val="24"/>
          <w:lang w:bidi="ar"/>
        </w:rPr>
        <w:t>欢</w:t>
      </w:r>
      <w:r>
        <w:rPr>
          <w:rFonts w:hint="eastAsia" w:ascii="宋体" w:hAnsi="宋体" w:eastAsia="宋体" w:cs="宋体"/>
          <w:sz w:val="24"/>
          <w:szCs w:val="24"/>
          <w:lang w:val="en-US" w:eastAsia="zh-CN" w:bidi="ar"/>
        </w:rPr>
        <w:t>迎潜</w:t>
      </w:r>
      <w:r>
        <w:rPr>
          <w:rFonts w:hint="eastAsia" w:ascii="宋体" w:hAnsi="宋体" w:eastAsia="宋体" w:cs="宋体"/>
          <w:sz w:val="24"/>
          <w:szCs w:val="24"/>
          <w:lang w:bidi="ar"/>
        </w:rPr>
        <w:t>山市网上商城供应商参与。</w:t>
      </w:r>
    </w:p>
    <w:p w14:paraId="5D5907B2">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一、项目名称及内容</w:t>
      </w:r>
    </w:p>
    <w:p w14:paraId="6A93730D">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bidi="ar"/>
        </w:rPr>
        <w:t>1.项目编号：</w:t>
      </w:r>
      <w:r>
        <w:rPr>
          <w:rFonts w:hint="eastAsia" w:ascii="宋体" w:hAnsi="宋体" w:eastAsia="宋体" w:cs="宋体"/>
          <w:sz w:val="24"/>
          <w:szCs w:val="24"/>
          <w:lang w:val="en-US" w:eastAsia="zh-CN" w:bidi="ar"/>
        </w:rPr>
        <w:t xml:space="preserve">皖TJ-JS24046   </w:t>
      </w:r>
      <w:r>
        <w:rPr>
          <w:rFonts w:hint="eastAsia" w:ascii="宋体" w:hAnsi="宋体" w:eastAsia="宋体" w:cs="宋体"/>
          <w:sz w:val="24"/>
          <w:szCs w:val="24"/>
          <w:u w:val="none"/>
          <w:lang w:val="en-US" w:eastAsia="zh-CN" w:bidi="ar"/>
        </w:rPr>
        <w:t xml:space="preserve"> </w:t>
      </w:r>
    </w:p>
    <w:p w14:paraId="270DCD11">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2.项目名称：</w:t>
      </w:r>
      <w:r>
        <w:rPr>
          <w:rFonts w:hint="eastAsia" w:ascii="宋体" w:hAnsi="宋体" w:eastAsia="宋体" w:cs="宋体"/>
          <w:sz w:val="24"/>
          <w:szCs w:val="24"/>
          <w:lang w:eastAsia="zh-CN" w:bidi="ar"/>
        </w:rPr>
        <w:t>潜山市中医院康复中心改造工程</w:t>
      </w:r>
    </w:p>
    <w:p w14:paraId="748F8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snapToGrid w:val="0"/>
          <w:color w:val="000000"/>
          <w:kern w:val="0"/>
          <w:sz w:val="24"/>
          <w:szCs w:val="24"/>
          <w:vertAlign w:val="baseline"/>
          <w:lang w:val="en-US" w:eastAsia="zh-CN" w:bidi="ar"/>
        </w:rPr>
      </w:pPr>
      <w:r>
        <w:rPr>
          <w:rFonts w:hint="eastAsia" w:ascii="宋体" w:hAnsi="宋体" w:eastAsia="宋体" w:cs="宋体"/>
          <w:sz w:val="24"/>
          <w:szCs w:val="24"/>
          <w:lang w:bidi="ar"/>
        </w:rPr>
        <w:t>3.项目地点：</w:t>
      </w:r>
      <w:r>
        <w:rPr>
          <w:rFonts w:hint="eastAsia" w:ascii="宋体" w:hAnsi="宋体" w:eastAsia="宋体" w:cs="宋体"/>
          <w:b w:val="0"/>
          <w:bCs w:val="0"/>
          <w:snapToGrid w:val="0"/>
          <w:color w:val="000000"/>
          <w:kern w:val="0"/>
          <w:sz w:val="24"/>
          <w:szCs w:val="24"/>
          <w:vertAlign w:val="baseline"/>
          <w:lang w:val="en-US" w:eastAsia="zh-CN" w:bidi="ar"/>
        </w:rPr>
        <w:t>潜山市中医院内</w:t>
      </w:r>
    </w:p>
    <w:p w14:paraId="5AAD93D4">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4.最高投标限价：</w:t>
      </w:r>
      <w:r>
        <w:rPr>
          <w:rFonts w:hint="eastAsia" w:ascii="宋体" w:hAnsi="宋体" w:eastAsia="宋体" w:cs="宋体"/>
          <w:color w:val="auto"/>
          <w:sz w:val="24"/>
          <w:szCs w:val="24"/>
          <w:highlight w:val="yellow"/>
          <w:u w:val="single"/>
          <w:lang w:val="en-US" w:eastAsia="zh-CN" w:bidi="ar"/>
        </w:rPr>
        <w:t xml:space="preserve"> 36034.24 </w:t>
      </w:r>
      <w:r>
        <w:rPr>
          <w:rFonts w:hint="eastAsia" w:ascii="宋体" w:hAnsi="宋体" w:eastAsia="宋体" w:cs="宋体"/>
          <w:color w:val="auto"/>
          <w:sz w:val="24"/>
          <w:szCs w:val="24"/>
          <w:highlight w:val="none"/>
          <w:lang w:bidi="ar"/>
        </w:rPr>
        <w:t>元，详见后附最高投标限价。</w:t>
      </w:r>
    </w:p>
    <w:p w14:paraId="2FC3FE66">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bidi="ar"/>
        </w:rPr>
        <w:t>5.</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yellow"/>
          <w:u w:val="single"/>
          <w:lang w:val="en-US" w:eastAsia="zh-CN" w:bidi="ar"/>
        </w:rPr>
        <w:t xml:space="preserve"> 31710.13 </w:t>
      </w:r>
      <w:r>
        <w:rPr>
          <w:rFonts w:hint="eastAsia" w:ascii="宋体" w:hAnsi="宋体" w:eastAsia="宋体" w:cs="宋体"/>
          <w:b/>
          <w:bCs/>
          <w:color w:val="auto"/>
          <w:sz w:val="24"/>
          <w:szCs w:val="24"/>
          <w:highlight w:val="none"/>
          <w:lang w:val="en-US" w:eastAsia="zh-CN" w:bidi="ar"/>
        </w:rPr>
        <w:t>元</w:t>
      </w:r>
    </w:p>
    <w:p w14:paraId="47E31F8F">
      <w:pPr>
        <w:keepNext w:val="0"/>
        <w:keepLines w:val="0"/>
        <w:pageBreakBefore w:val="0"/>
        <w:widowControl/>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lang w:bidi="ar"/>
        </w:rPr>
        <w:t>6.项目内容：</w:t>
      </w:r>
      <w:r>
        <w:rPr>
          <w:rFonts w:hint="eastAsia" w:ascii="宋体" w:hAnsi="宋体" w:eastAsia="宋体" w:cs="Times New Roman"/>
          <w:color w:val="0000FF"/>
          <w:sz w:val="24"/>
          <w:highlight w:val="none"/>
        </w:rPr>
        <w:t>土建改造</w:t>
      </w:r>
      <w:r>
        <w:rPr>
          <w:rFonts w:hint="eastAsia" w:ascii="宋体" w:hAnsi="宋体" w:eastAsia="宋体" w:cs="Times New Roman"/>
          <w:color w:val="0000FF"/>
          <w:sz w:val="24"/>
          <w:highlight w:val="none"/>
          <w:lang w:eastAsia="zh-CN"/>
        </w:rPr>
        <w:t>、</w:t>
      </w:r>
      <w:r>
        <w:rPr>
          <w:rFonts w:hint="eastAsia" w:ascii="宋体" w:hAnsi="宋体" w:eastAsia="宋体" w:cs="Times New Roman"/>
          <w:color w:val="0000FF"/>
          <w:sz w:val="24"/>
          <w:highlight w:val="none"/>
        </w:rPr>
        <w:t>安装部分</w:t>
      </w:r>
      <w:r>
        <w:rPr>
          <w:rFonts w:hint="eastAsia" w:ascii="宋体" w:hAnsi="宋体" w:eastAsia="宋体" w:cs="Times New Roman"/>
          <w:color w:val="0000FF"/>
          <w:sz w:val="24"/>
          <w:highlight w:val="none"/>
          <w:lang w:eastAsia="zh-CN"/>
        </w:rPr>
        <w:t>、水电部分</w:t>
      </w:r>
      <w:r>
        <w:rPr>
          <w:rFonts w:hint="eastAsia" w:ascii="宋体" w:hAnsi="宋体" w:eastAsia="宋体" w:cs="Times New Roman"/>
          <w:color w:val="0000FF"/>
          <w:sz w:val="24"/>
          <w:highlight w:val="none"/>
          <w:lang w:val="en-US" w:eastAsia="zh-CN"/>
        </w:rPr>
        <w:t>等，具体详见工程量清单。</w:t>
      </w:r>
    </w:p>
    <w:p w14:paraId="7E6778F4">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7.计划工期：</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u w:val="none"/>
          <w:lang w:val="en-US" w:eastAsia="zh-CN" w:bidi="ar"/>
        </w:rPr>
        <w:t>5日历天</w:t>
      </w:r>
    </w:p>
    <w:p w14:paraId="01D7DF99">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二、资质、资格要求</w:t>
      </w:r>
    </w:p>
    <w:p w14:paraId="165969C8">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bidi="ar"/>
        </w:rPr>
        <w:t>1.参与投标供应商须具备住房城乡建设主管部门颁发的</w:t>
      </w:r>
      <w:r>
        <w:rPr>
          <w:rFonts w:hint="eastAsia" w:ascii="宋体" w:hAnsi="宋体" w:eastAsia="宋体" w:cs="宋体"/>
          <w:b/>
          <w:bCs/>
          <w:sz w:val="24"/>
          <w:szCs w:val="24"/>
          <w:highlight w:val="none"/>
          <w:lang w:eastAsia="zh-CN" w:bidi="ar"/>
        </w:rPr>
        <w:t>建筑装修装饰工程专业承包二级（或以上）</w:t>
      </w:r>
      <w:r>
        <w:rPr>
          <w:rFonts w:hint="eastAsia" w:ascii="宋体" w:hAnsi="宋体" w:eastAsia="宋体" w:cs="宋体"/>
          <w:b/>
          <w:bCs/>
          <w:i w:val="0"/>
          <w:iCs w:val="0"/>
          <w:caps w:val="0"/>
          <w:color w:val="000000"/>
          <w:spacing w:val="0"/>
          <w:sz w:val="24"/>
          <w:szCs w:val="24"/>
        </w:rPr>
        <w:t>资质</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且具有有效的安全生产许可证。</w:t>
      </w:r>
    </w:p>
    <w:p w14:paraId="0D782BFE">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2.拟派项目经理须具有同时具备下列①、②、③要求：</w:t>
      </w:r>
    </w:p>
    <w:p w14:paraId="308DE1B2">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highlight w:val="none"/>
          <w:lang w:bidi="ar"/>
        </w:rPr>
        <w:t>①具有</w:t>
      </w:r>
      <w:r>
        <w:rPr>
          <w:rFonts w:hint="eastAsia" w:ascii="宋体" w:hAnsi="宋体" w:eastAsia="宋体" w:cs="宋体"/>
          <w:sz w:val="24"/>
          <w:szCs w:val="24"/>
          <w:highlight w:val="none"/>
          <w:lang w:val="en-US" w:eastAsia="zh-CN" w:bidi="ar"/>
        </w:rPr>
        <w:t>建筑工程</w:t>
      </w:r>
      <w:r>
        <w:rPr>
          <w:rFonts w:hint="eastAsia" w:ascii="宋体" w:hAnsi="宋体" w:eastAsia="宋体" w:cs="宋体"/>
          <w:sz w:val="24"/>
          <w:szCs w:val="24"/>
          <w:highlight w:val="none"/>
          <w:lang w:bidi="ar"/>
        </w:rPr>
        <w:t>专业二级（或以上）</w:t>
      </w:r>
      <w:r>
        <w:rPr>
          <w:rFonts w:hint="eastAsia" w:ascii="宋体" w:hAnsi="宋体" w:eastAsia="宋体" w:cs="宋体"/>
          <w:sz w:val="24"/>
          <w:szCs w:val="24"/>
          <w:lang w:bidi="ar"/>
        </w:rPr>
        <w:t>注册建造师执业资格；</w:t>
      </w:r>
    </w:p>
    <w:p w14:paraId="5A66DB59">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②取得建设行政主管部门颁发的安全生产考核合格证 B 证；</w:t>
      </w:r>
    </w:p>
    <w:p w14:paraId="50C01037">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lang w:bidi="ar"/>
        </w:rPr>
      </w:pPr>
      <w:r>
        <w:rPr>
          <w:rFonts w:hint="eastAsia" w:ascii="宋体" w:hAnsi="宋体" w:eastAsia="宋体" w:cs="宋体"/>
          <w:sz w:val="24"/>
          <w:szCs w:val="24"/>
          <w:lang w:bidi="ar"/>
        </w:rPr>
        <w:t>③投标截止日未在其他项目担任项目经理，或虽在其他项目上担任项目经理岗位，但承诺在本项目中标后合同签订</w:t>
      </w:r>
      <w:r>
        <w:rPr>
          <w:rFonts w:hint="eastAsia" w:ascii="宋体" w:hAnsi="宋体" w:eastAsia="宋体" w:cs="宋体"/>
          <w:b/>
          <w:bCs/>
          <w:sz w:val="24"/>
          <w:szCs w:val="24"/>
          <w:lang w:bidi="ar"/>
        </w:rPr>
        <w:t>（合同签订在法定时间为数据电文中标通知书发放之日起30日内）</w:t>
      </w:r>
      <w:r>
        <w:rPr>
          <w:rFonts w:hint="eastAsia" w:ascii="宋体" w:hAnsi="宋体" w:eastAsia="宋体" w:cs="宋体"/>
          <w:sz w:val="24"/>
          <w:szCs w:val="24"/>
          <w:lang w:bidi="ar"/>
        </w:rPr>
        <w:t>前能够从其他项目变更至本项目并全面履约。</w:t>
      </w:r>
    </w:p>
    <w:p w14:paraId="3778F22E">
      <w:pPr>
        <w:keepNext w:val="0"/>
        <w:keepLines w:val="0"/>
        <w:pageBreakBefore w:val="0"/>
        <w:widowControl/>
        <w:numPr>
          <w:ilvl w:val="0"/>
          <w:numId w:val="1"/>
        </w:numPr>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交易时间、地点、规则</w:t>
      </w:r>
    </w:p>
    <w:p w14:paraId="63145ADA">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eastAsia" w:ascii="宋体" w:hAnsi="宋体" w:eastAsia="宋体" w:cs="宋体"/>
          <w:b/>
          <w:bCs/>
          <w:sz w:val="24"/>
          <w:szCs w:val="24"/>
          <w:highlight w:val="none"/>
          <w:u w:val="single"/>
          <w:lang w:eastAsia="zh-CN"/>
        </w:rPr>
      </w:pPr>
      <w:r>
        <w:rPr>
          <w:rFonts w:hint="eastAsia" w:ascii="宋体" w:hAnsi="宋体" w:eastAsia="宋体" w:cs="宋体"/>
          <w:sz w:val="24"/>
          <w:szCs w:val="24"/>
          <w:lang w:bidi="ar"/>
        </w:rPr>
        <w:t>1. 交易时</w:t>
      </w:r>
      <w:r>
        <w:rPr>
          <w:rFonts w:hint="eastAsia" w:ascii="宋体" w:hAnsi="宋体" w:eastAsia="宋体" w:cs="宋体"/>
          <w:sz w:val="24"/>
          <w:szCs w:val="24"/>
          <w:highlight w:val="none"/>
          <w:lang w:bidi="ar"/>
        </w:rPr>
        <w:t>间：</w:t>
      </w:r>
      <w:r>
        <w:rPr>
          <w:rFonts w:hint="eastAsia" w:ascii="宋体" w:hAnsi="宋体" w:eastAsia="宋体" w:cs="宋体"/>
          <w:b/>
          <w:bCs/>
          <w:sz w:val="24"/>
          <w:szCs w:val="24"/>
          <w:highlight w:val="none"/>
          <w:u w:val="single"/>
          <w:lang w:eastAsia="zh-CN" w:bidi="ar"/>
        </w:rPr>
        <w:t>2024年</w:t>
      </w:r>
      <w:r>
        <w:rPr>
          <w:rFonts w:hint="eastAsia" w:ascii="宋体" w:hAnsi="宋体" w:eastAsia="宋体" w:cs="宋体"/>
          <w:b/>
          <w:bCs/>
          <w:sz w:val="24"/>
          <w:szCs w:val="24"/>
          <w:highlight w:val="none"/>
          <w:u w:val="single"/>
          <w:lang w:val="en-US" w:eastAsia="zh-CN" w:bidi="ar"/>
        </w:rPr>
        <w:t>10</w:t>
      </w:r>
      <w:r>
        <w:rPr>
          <w:rFonts w:hint="eastAsia" w:ascii="宋体" w:hAnsi="宋体" w:eastAsia="宋体" w:cs="宋体"/>
          <w:b/>
          <w:bCs/>
          <w:sz w:val="24"/>
          <w:szCs w:val="24"/>
          <w:highlight w:val="none"/>
          <w:u w:val="single"/>
          <w:lang w:eastAsia="zh-CN" w:bidi="ar"/>
        </w:rPr>
        <w:t>月</w:t>
      </w:r>
      <w:r>
        <w:rPr>
          <w:rFonts w:hint="eastAsia" w:ascii="宋体" w:hAnsi="宋体" w:eastAsia="宋体" w:cs="宋体"/>
          <w:b/>
          <w:bCs/>
          <w:sz w:val="24"/>
          <w:szCs w:val="24"/>
          <w:highlight w:val="none"/>
          <w:u w:val="single"/>
          <w:lang w:val="en-US" w:eastAsia="zh-CN" w:bidi="ar"/>
        </w:rPr>
        <w:t>30</w:t>
      </w:r>
      <w:r>
        <w:rPr>
          <w:rFonts w:hint="eastAsia" w:ascii="宋体" w:hAnsi="宋体" w:eastAsia="宋体" w:cs="宋体"/>
          <w:b/>
          <w:bCs/>
          <w:sz w:val="24"/>
          <w:szCs w:val="24"/>
          <w:highlight w:val="none"/>
          <w:u w:val="single"/>
          <w:lang w:eastAsia="zh-CN" w:bidi="ar"/>
        </w:rPr>
        <w:t>日</w:t>
      </w:r>
      <w:r>
        <w:rPr>
          <w:rFonts w:hint="eastAsia" w:ascii="宋体" w:hAnsi="宋体" w:eastAsia="宋体" w:cs="宋体"/>
          <w:b/>
          <w:bCs/>
          <w:sz w:val="24"/>
          <w:szCs w:val="24"/>
          <w:highlight w:val="none"/>
          <w:u w:val="single"/>
          <w:lang w:val="en-US" w:eastAsia="zh-CN" w:bidi="ar"/>
        </w:rPr>
        <w:t>15</w:t>
      </w:r>
      <w:r>
        <w:rPr>
          <w:rFonts w:hint="eastAsia" w:ascii="宋体" w:hAnsi="宋体" w:eastAsia="宋体" w:cs="宋体"/>
          <w:b/>
          <w:bCs/>
          <w:sz w:val="24"/>
          <w:szCs w:val="24"/>
          <w:highlight w:val="none"/>
          <w:u w:val="single"/>
          <w:lang w:eastAsia="zh-CN" w:bidi="ar"/>
        </w:rPr>
        <w:t>时</w:t>
      </w:r>
      <w:r>
        <w:rPr>
          <w:rFonts w:hint="eastAsia" w:ascii="宋体" w:hAnsi="宋体" w:eastAsia="宋体" w:cs="宋体"/>
          <w:b/>
          <w:bCs/>
          <w:sz w:val="24"/>
          <w:szCs w:val="24"/>
          <w:highlight w:val="none"/>
          <w:u w:val="single"/>
          <w:lang w:val="en-US" w:eastAsia="zh-CN" w:bidi="ar"/>
        </w:rPr>
        <w:t>00</w:t>
      </w:r>
      <w:r>
        <w:rPr>
          <w:rFonts w:hint="eastAsia" w:ascii="宋体" w:hAnsi="宋体" w:eastAsia="宋体" w:cs="宋体"/>
          <w:b/>
          <w:bCs/>
          <w:sz w:val="24"/>
          <w:szCs w:val="24"/>
          <w:highlight w:val="none"/>
          <w:u w:val="single"/>
          <w:lang w:eastAsia="zh-CN" w:bidi="ar"/>
        </w:rPr>
        <w:t>分</w:t>
      </w:r>
    </w:p>
    <w:p w14:paraId="751C7FEC">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p>
    <w:p w14:paraId="58942BCF">
      <w:pPr>
        <w:pStyle w:val="4"/>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360" w:lineRule="auto"/>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55949365">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四、注意事项</w:t>
      </w:r>
    </w:p>
    <w:p w14:paraId="34E52580">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1.参与本项目的投标供应商须已通过网上商城单位信息申报。</w:t>
      </w:r>
    </w:p>
    <w:p w14:paraId="14F7A104">
      <w:pPr>
        <w:pStyle w:val="7"/>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7"/>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2"/>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single"/>
        </w:rPr>
        <w:t>2024年</w:t>
      </w:r>
      <w:r>
        <w:rPr>
          <w:rFonts w:hint="eastAsia" w:cs="宋体" w:asciiTheme="minorEastAsia" w:hAnsiTheme="minorEastAsia" w:eastAsiaTheme="minorEastAsia"/>
          <w:b/>
          <w:bCs w:val="0"/>
          <w:color w:val="auto"/>
          <w:sz w:val="24"/>
          <w:szCs w:val="24"/>
          <w:u w:val="single"/>
          <w:lang w:val="en-US" w:eastAsia="zh-CN"/>
        </w:rPr>
        <w:t>10</w:t>
      </w:r>
      <w:r>
        <w:rPr>
          <w:rFonts w:hint="eastAsia" w:cs="宋体" w:asciiTheme="minorEastAsia" w:hAnsiTheme="minorEastAsia" w:eastAsiaTheme="minorEastAsia"/>
          <w:b/>
          <w:bCs w:val="0"/>
          <w:color w:val="auto"/>
          <w:sz w:val="24"/>
          <w:szCs w:val="24"/>
          <w:u w:val="single"/>
        </w:rPr>
        <w:t>月</w:t>
      </w:r>
      <w:r>
        <w:rPr>
          <w:rFonts w:hint="eastAsia" w:cs="宋体" w:asciiTheme="minorEastAsia" w:hAnsiTheme="minorEastAsia" w:eastAsiaTheme="minorEastAsia"/>
          <w:b/>
          <w:bCs w:val="0"/>
          <w:color w:val="auto"/>
          <w:sz w:val="24"/>
          <w:szCs w:val="24"/>
          <w:u w:val="single"/>
          <w:lang w:val="en-US" w:eastAsia="zh-CN"/>
        </w:rPr>
        <w:t>24</w:t>
      </w:r>
      <w:r>
        <w:rPr>
          <w:rFonts w:hint="eastAsia" w:cs="宋体" w:asciiTheme="minorEastAsia" w:hAnsiTheme="minorEastAsia" w:eastAsiaTheme="minorEastAsia"/>
          <w:b/>
          <w:bCs w:val="0"/>
          <w:color w:val="auto"/>
          <w:sz w:val="24"/>
          <w:szCs w:val="24"/>
          <w:u w:val="single"/>
        </w:rPr>
        <w:t>日</w:t>
      </w:r>
      <w:r>
        <w:rPr>
          <w:rFonts w:hint="eastAsia" w:cs="宋体" w:asciiTheme="minorEastAsia" w:hAnsiTheme="minorEastAsia" w:eastAsiaTheme="minorEastAsia"/>
          <w:b/>
          <w:bCs w:val="0"/>
          <w:color w:val="auto"/>
          <w:sz w:val="24"/>
          <w:szCs w:val="24"/>
          <w:u w:val="single"/>
          <w:lang w:val="en-US" w:eastAsia="zh-CN"/>
        </w:rPr>
        <w:t>8</w:t>
      </w:r>
      <w:r>
        <w:rPr>
          <w:rFonts w:hint="eastAsia" w:cs="宋体" w:asciiTheme="minorEastAsia" w:hAnsiTheme="minorEastAsia" w:eastAsiaTheme="minorEastAsia"/>
          <w:b/>
          <w:bCs w:val="0"/>
          <w:color w:val="auto"/>
          <w:sz w:val="24"/>
          <w:szCs w:val="24"/>
          <w:u w:val="single"/>
        </w:rPr>
        <w:t>时</w:t>
      </w:r>
      <w:r>
        <w:rPr>
          <w:rFonts w:hint="eastAsia" w:cs="宋体" w:asciiTheme="minorEastAsia" w:hAnsiTheme="minorEastAsia" w:eastAsiaTheme="minorEastAsia"/>
          <w:b/>
          <w:bCs w:val="0"/>
          <w:color w:val="auto"/>
          <w:sz w:val="24"/>
          <w:szCs w:val="24"/>
          <w:u w:val="single"/>
          <w:lang w:val="en-US" w:eastAsia="zh-CN"/>
        </w:rPr>
        <w:t>00</w:t>
      </w:r>
      <w:r>
        <w:rPr>
          <w:rFonts w:hint="eastAsia" w:cs="宋体" w:asciiTheme="minorEastAsia" w:hAnsiTheme="minorEastAsia" w:eastAsiaTheme="minorEastAsia"/>
          <w:b/>
          <w:bCs w:val="0"/>
          <w:color w:val="auto"/>
          <w:sz w:val="24"/>
          <w:szCs w:val="24"/>
          <w:u w:val="single"/>
        </w:rPr>
        <w:t>分至2024年</w:t>
      </w:r>
      <w:r>
        <w:rPr>
          <w:rFonts w:hint="eastAsia" w:cs="宋体" w:asciiTheme="minorEastAsia" w:hAnsiTheme="minorEastAsia" w:eastAsiaTheme="minorEastAsia"/>
          <w:b/>
          <w:bCs w:val="0"/>
          <w:color w:val="auto"/>
          <w:sz w:val="24"/>
          <w:szCs w:val="24"/>
          <w:u w:val="single"/>
          <w:lang w:val="en-US" w:eastAsia="zh-CN"/>
        </w:rPr>
        <w:t>10</w:t>
      </w:r>
      <w:r>
        <w:rPr>
          <w:rFonts w:hint="eastAsia" w:cs="宋体" w:asciiTheme="minorEastAsia" w:hAnsiTheme="minorEastAsia" w:eastAsiaTheme="minorEastAsia"/>
          <w:b/>
          <w:bCs w:val="0"/>
          <w:color w:val="auto"/>
          <w:sz w:val="24"/>
          <w:szCs w:val="24"/>
          <w:u w:val="single"/>
        </w:rPr>
        <w:t>月</w:t>
      </w:r>
      <w:r>
        <w:rPr>
          <w:rFonts w:hint="eastAsia" w:cs="宋体" w:asciiTheme="minorEastAsia" w:hAnsiTheme="minorEastAsia" w:eastAsiaTheme="minorEastAsia"/>
          <w:b/>
          <w:bCs w:val="0"/>
          <w:color w:val="auto"/>
          <w:sz w:val="24"/>
          <w:szCs w:val="24"/>
          <w:u w:val="single"/>
          <w:lang w:val="en-US" w:eastAsia="zh-CN"/>
        </w:rPr>
        <w:t>29</w:t>
      </w:r>
      <w:r>
        <w:rPr>
          <w:rFonts w:hint="eastAsia" w:cs="宋体" w:asciiTheme="minorEastAsia" w:hAnsiTheme="minorEastAsia" w:eastAsiaTheme="minorEastAsia"/>
          <w:b/>
          <w:bCs w:val="0"/>
          <w:color w:val="auto"/>
          <w:sz w:val="24"/>
          <w:szCs w:val="24"/>
          <w:u w:val="single"/>
        </w:rPr>
        <w:t>日</w:t>
      </w:r>
      <w:r>
        <w:rPr>
          <w:rFonts w:hint="eastAsia" w:cs="宋体" w:asciiTheme="minorEastAsia" w:hAnsiTheme="minorEastAsia" w:eastAsiaTheme="minorEastAsia"/>
          <w:b/>
          <w:bCs w:val="0"/>
          <w:color w:val="auto"/>
          <w:sz w:val="24"/>
          <w:szCs w:val="24"/>
          <w:u w:val="single"/>
          <w:lang w:val="en-US" w:eastAsia="zh-CN"/>
        </w:rPr>
        <w:t>17</w:t>
      </w:r>
      <w:r>
        <w:rPr>
          <w:rFonts w:hint="eastAsia" w:cs="宋体" w:asciiTheme="minorEastAsia" w:hAnsiTheme="minorEastAsia" w:eastAsiaTheme="minorEastAsia"/>
          <w:b/>
          <w:bCs w:val="0"/>
          <w:color w:val="auto"/>
          <w:sz w:val="24"/>
          <w:szCs w:val="24"/>
          <w:u w:val="single"/>
        </w:rPr>
        <w:t>时</w:t>
      </w:r>
      <w:r>
        <w:rPr>
          <w:rFonts w:hint="eastAsia" w:cs="宋体" w:asciiTheme="minorEastAsia" w:hAnsiTheme="minorEastAsia" w:eastAsiaTheme="minorEastAsia"/>
          <w:b/>
          <w:bCs w:val="0"/>
          <w:color w:val="auto"/>
          <w:sz w:val="24"/>
          <w:szCs w:val="24"/>
          <w:u w:val="single"/>
          <w:lang w:val="en-US" w:eastAsia="zh-CN"/>
        </w:rPr>
        <w:t>30</w:t>
      </w:r>
      <w:r>
        <w:rPr>
          <w:rFonts w:hint="eastAsia" w:cs="宋体" w:asciiTheme="minorEastAsia" w:hAnsiTheme="minorEastAsia" w:eastAsiaTheme="minorEastAsia"/>
          <w:b/>
          <w:bCs w:val="0"/>
          <w:color w:val="auto"/>
          <w:sz w:val="24"/>
          <w:szCs w:val="24"/>
          <w:u w:val="single"/>
        </w:rPr>
        <w:t>分止</w:t>
      </w:r>
      <w:r>
        <w:rPr>
          <w:rFonts w:hint="eastAsia" w:cs="宋体" w:asciiTheme="minorEastAsia" w:hAnsiTheme="minorEastAsia" w:eastAsiaTheme="minorEastAsia"/>
          <w:b/>
          <w:bCs w:val="0"/>
          <w:color w:val="auto"/>
          <w:sz w:val="24"/>
          <w:szCs w:val="24"/>
          <w:u w:val="none"/>
        </w:rPr>
        <w:t xml:space="preserve">。 </w:t>
      </w:r>
    </w:p>
    <w:p w14:paraId="5E1097F1">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28BD186">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3.本项目采取公开随机抽取方式，开标现场抽签程序按以下步骤进行：</w:t>
      </w:r>
    </w:p>
    <w:p w14:paraId="7C837F26">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①参与抽签的投标供应商代表持法定代表人身份证明或授权委托书原件到交易地点现场签到，按照开标现场签到顺序，逐一抽取本单位抽签编号；</w:t>
      </w:r>
    </w:p>
    <w:p w14:paraId="2DE29612">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②由招标人代表在开标现场通过随机抽取方式产生一个号码，投标供应商当次抽签编号与该号码相同的，该投标供应商即为本项目中签人；</w:t>
      </w:r>
    </w:p>
    <w:p w14:paraId="2048086A">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default" w:ascii="宋体" w:hAnsi="宋体" w:eastAsia="宋体" w:cs="宋体"/>
          <w:snapToGrid w:val="0"/>
          <w:color w:val="000000"/>
          <w:kern w:val="0"/>
          <w:sz w:val="24"/>
          <w:szCs w:val="24"/>
          <w:lang w:val="en-US" w:eastAsia="zh-CN" w:bidi="ar"/>
        </w:rPr>
        <w:t>③</w:t>
      </w:r>
      <w:r>
        <w:rPr>
          <w:rFonts w:hint="eastAsia" w:ascii="宋体" w:hAnsi="宋体" w:eastAsia="宋体" w:cs="宋体"/>
          <w:snapToGrid w:val="0"/>
          <w:color w:val="000000"/>
          <w:kern w:val="0"/>
          <w:sz w:val="24"/>
          <w:szCs w:val="24"/>
          <w:lang w:val="en-US" w:eastAsia="zh-CN" w:bidi="ar"/>
        </w:rPr>
        <w:t>开标现场由监督人监督。</w:t>
      </w:r>
    </w:p>
    <w:p w14:paraId="14B04789">
      <w:pPr>
        <w:pStyle w:val="4"/>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napToGrid w:val="0"/>
          <w:color w:val="000000"/>
          <w:kern w:val="0"/>
          <w:sz w:val="24"/>
          <w:szCs w:val="24"/>
          <w:lang w:val="en-US" w:eastAsia="zh-CN" w:bidi="ar"/>
        </w:rPr>
        <w:t>4</w:t>
      </w:r>
      <w:r>
        <w:rPr>
          <w:rFonts w:ascii="宋体" w:hAnsi="宋体" w:eastAsia="宋体" w:cs="宋体"/>
          <w:snapToGrid w:val="0"/>
          <w:color w:val="000000"/>
          <w:kern w:val="0"/>
          <w:sz w:val="24"/>
          <w:szCs w:val="24"/>
          <w:lang w:val="en-US" w:eastAsia="zh-CN" w:bidi="ar"/>
        </w:rPr>
        <w:t>.</w:t>
      </w: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5F9D9B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潜山市中医院官网、安徽泰杰工程咨询有限公司官网</w:t>
      </w:r>
      <w:r>
        <w:rPr>
          <w:rFonts w:hint="eastAsia" w:ascii="宋体" w:hAnsi="宋体" w:eastAsia="宋体" w:cs="宋体"/>
          <w:sz w:val="24"/>
          <w:szCs w:val="24"/>
          <w:lang w:bidi="ar"/>
        </w:rPr>
        <w:t>发布。</w:t>
      </w:r>
    </w:p>
    <w:p w14:paraId="0D2C7320">
      <w:pPr>
        <w:pStyle w:val="4"/>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360" w:lineRule="auto"/>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各投标人应合理安排本单位项目负责人参与报名，在系统中不得选取有在建的项目负责人重复参与报名。</w:t>
      </w:r>
    </w:p>
    <w:p w14:paraId="5B6754A9">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7.本项目由项目单位</w:t>
      </w:r>
      <w:r>
        <w:rPr>
          <w:rFonts w:hint="eastAsia" w:ascii="宋体" w:hAnsi="宋体" w:eastAsia="宋体" w:cs="宋体"/>
          <w:b/>
          <w:bCs/>
          <w:sz w:val="24"/>
          <w:szCs w:val="24"/>
          <w:u w:val="single"/>
          <w:lang w:eastAsia="zh-CN" w:bidi="ar"/>
        </w:rPr>
        <w:t>潜山市中医院</w:t>
      </w:r>
      <w:r>
        <w:rPr>
          <w:rFonts w:hint="eastAsia" w:ascii="宋体" w:hAnsi="宋体" w:eastAsia="宋体" w:cs="宋体"/>
          <w:sz w:val="24"/>
          <w:szCs w:val="24"/>
          <w:lang w:bidi="ar"/>
        </w:rPr>
        <w:t>自主选择进入网上商城交易。项目单位将严格落实项目单位主体责任，履行相应职责，遵守相关规定，对项目报件、预算控制、清单控制价编制、交易公告、异议答复、成交公示、成交供应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14:paraId="18921BA2">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44678F68">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五、联系方式</w:t>
      </w:r>
    </w:p>
    <w:p w14:paraId="5BAC2510">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b w:val="0"/>
          <w:bCs w:val="0"/>
          <w:snapToGrid w:val="0"/>
          <w:color w:val="000000"/>
          <w:kern w:val="0"/>
          <w:sz w:val="24"/>
          <w:szCs w:val="24"/>
          <w:vertAlign w:val="baseline"/>
          <w:lang w:val="en-US" w:eastAsia="zh-CN" w:bidi="ar"/>
        </w:rPr>
        <w:t>潜山市中医院</w:t>
      </w:r>
    </w:p>
    <w:p w14:paraId="0EE938FA">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highlight w:val="none"/>
          <w:lang w:bidi="ar"/>
        </w:rPr>
        <w:t>地址：</w:t>
      </w:r>
      <w:r>
        <w:rPr>
          <w:rFonts w:hint="eastAsia" w:ascii="宋体" w:hAnsi="宋体" w:eastAsia="宋体" w:cs="宋体"/>
          <w:sz w:val="24"/>
          <w:szCs w:val="24"/>
          <w:lang w:eastAsia="zh-CN" w:bidi="ar"/>
        </w:rPr>
        <w:t>潜山市</w:t>
      </w:r>
      <w:r>
        <w:rPr>
          <w:rFonts w:hint="eastAsia" w:ascii="宋体" w:hAnsi="宋体"/>
          <w:color w:val="000000" w:themeColor="text1"/>
          <w:sz w:val="24"/>
          <w:highlight w:val="none"/>
          <w14:textFill>
            <w14:solidFill>
              <w14:schemeClr w14:val="tx1"/>
            </w14:solidFill>
          </w14:textFill>
        </w:rPr>
        <w:t xml:space="preserve"> </w:t>
      </w:r>
    </w:p>
    <w:p w14:paraId="5E015ABA">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联系人：</w:t>
      </w:r>
      <w:r>
        <w:rPr>
          <w:rFonts w:hint="eastAsia" w:ascii="宋体" w:hAnsi="宋体" w:eastAsia="宋体" w:cs="宋体"/>
          <w:sz w:val="24"/>
          <w:szCs w:val="24"/>
          <w:highlight w:val="none"/>
          <w:lang w:val="en-US" w:eastAsia="zh-CN" w:bidi="ar"/>
        </w:rPr>
        <w:t xml:space="preserve">储先生 </w:t>
      </w:r>
    </w:p>
    <w:p w14:paraId="6573F5F9">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电话：13966964718</w:t>
      </w:r>
      <w:r>
        <w:rPr>
          <w:rFonts w:hint="eastAsia" w:ascii="宋体" w:hAnsi="宋体" w:eastAsia="宋体" w:cs="宋体"/>
          <w:sz w:val="24"/>
          <w:szCs w:val="24"/>
          <w:highlight w:val="none"/>
          <w:lang w:val="en-US" w:eastAsia="zh-CN" w:bidi="ar"/>
        </w:rPr>
        <w:t xml:space="preserve"> </w:t>
      </w:r>
    </w:p>
    <w:p w14:paraId="2E5F7634">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5F69C910">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地　  址：潜山市开发区八一大道与三合路交叉口1幢1号</w:t>
      </w:r>
    </w:p>
    <w:p w14:paraId="355B9148">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联系人：</w:t>
      </w:r>
      <w:r>
        <w:rPr>
          <w:rFonts w:hint="eastAsia" w:ascii="宋体" w:hAnsi="宋体" w:eastAsia="宋体" w:cs="宋体"/>
          <w:sz w:val="24"/>
          <w:szCs w:val="24"/>
          <w:lang w:val="en-US" w:eastAsia="zh-CN" w:bidi="ar"/>
        </w:rPr>
        <w:t>熊晗晖</w:t>
      </w:r>
      <w:r>
        <w:rPr>
          <w:rFonts w:hint="eastAsia" w:ascii="宋体" w:hAnsi="宋体" w:eastAsia="宋体" w:cs="宋体"/>
          <w:sz w:val="24"/>
          <w:szCs w:val="24"/>
          <w:lang w:eastAsia="zh-CN" w:bidi="ar"/>
        </w:rPr>
        <w:t xml:space="preserve">      </w:t>
      </w:r>
    </w:p>
    <w:p w14:paraId="1C1BB107">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eastAsia="zh-CN" w:bidi="ar"/>
        </w:rPr>
        <w:t>联系方式：0556-8247888、</w:t>
      </w:r>
      <w:r>
        <w:rPr>
          <w:rFonts w:hint="eastAsia" w:ascii="宋体" w:hAnsi="宋体" w:eastAsia="宋体" w:cs="宋体"/>
          <w:sz w:val="24"/>
          <w:szCs w:val="24"/>
          <w:lang w:val="en-US" w:eastAsia="zh-CN" w:bidi="ar"/>
        </w:rPr>
        <w:t>19397056275</w:t>
      </w:r>
    </w:p>
    <w:p w14:paraId="791F4946">
      <w:r>
        <w:rPr>
          <w:rFonts w:hint="eastAsia" w:ascii="宋体" w:hAnsi="宋体" w:eastAsia="宋体" w:cs="宋体"/>
          <w:sz w:val="24"/>
          <w:szCs w:val="24"/>
          <w:lang w:bidi="ar"/>
        </w:rPr>
        <w:t>                                          </w:t>
      </w:r>
      <w:r>
        <w:rPr>
          <w:rFonts w:hint="eastAsia" w:ascii="宋体" w:hAnsi="宋体" w:eastAsia="宋体" w:cs="宋体"/>
          <w:color w:val="auto"/>
          <w:sz w:val="24"/>
          <w:szCs w:val="24"/>
          <w:lang w:bidi="ar"/>
        </w:rPr>
        <w:t> 202</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val="en-US" w:eastAsia="zh-CN" w:bidi="ar"/>
        </w:rPr>
        <w:t>10</w:t>
      </w:r>
      <w:r>
        <w:rPr>
          <w:rFonts w:hint="eastAsia" w:ascii="宋体" w:hAnsi="宋体" w:eastAsia="宋体" w:cs="宋体"/>
          <w:color w:val="auto"/>
          <w:sz w:val="24"/>
          <w:szCs w:val="24"/>
          <w:lang w:bidi="ar"/>
        </w:rPr>
        <w:t>月</w:t>
      </w:r>
      <w:r>
        <w:rPr>
          <w:rFonts w:hint="eastAsia" w:ascii="宋体" w:hAnsi="宋体" w:eastAsia="宋体" w:cs="宋体"/>
          <w:color w:val="auto"/>
          <w:sz w:val="24"/>
          <w:szCs w:val="24"/>
          <w:u w:val="single"/>
          <w:lang w:val="en-US" w:eastAsia="zh-CN" w:bidi="ar"/>
        </w:rPr>
        <w:t>24</w:t>
      </w:r>
      <w:r>
        <w:rPr>
          <w:rFonts w:hint="eastAsia" w:ascii="宋体" w:hAnsi="宋体" w:eastAsia="宋体" w:cs="宋体"/>
          <w:color w:val="auto"/>
          <w:sz w:val="24"/>
          <w:szCs w:val="24"/>
          <w:lang w:bidi="ar"/>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3ACE283A"/>
    <w:rsid w:val="3ACE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2024-10-24T00:09:00Z</dcterms:created>
  <dc:creator>小阿☀️</dc:creator>
  <cp:lastModifiedBy>小阿☀️</cp:lastModifiedBy>
  <dcterms:modified xsi:type="dcterms:W3CDTF">2024-10-24T00:09:44Z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DE2C794970EB49219514B62C98F063D0_11</vt:lpwstr>
  </property>
</Properties>
</file>