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27D25">
      <w:pPr>
        <w:jc w:val="cente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pP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潜山市中医院国家传染病智能监测预警系统项目</w:t>
      </w:r>
    </w:p>
    <w:p w14:paraId="55A3847A">
      <w:pPr>
        <w:jc w:val="center"/>
        <w:rPr>
          <w:rFonts w:ascii="华文中宋" w:hAnsi="华文中宋" w:eastAsia="华文中宋"/>
          <w:b w:val="0"/>
          <w:bCs w:val="0"/>
          <w:color w:val="000000" w:themeColor="text1"/>
          <w:kern w:val="44"/>
          <w:sz w:val="32"/>
          <w:szCs w:val="32"/>
          <w:highlight w:val="none"/>
          <w14:textFill>
            <w14:solidFill>
              <w14:schemeClr w14:val="tx1"/>
            </w14:solidFill>
          </w14:textFill>
        </w:rPr>
      </w:pP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竞争性</w:t>
      </w:r>
      <w:r>
        <w:rPr>
          <w:rFonts w:hint="eastAsia" w:ascii="华文中宋" w:hAnsi="华文中宋" w:eastAsia="华文中宋"/>
          <w:b w:val="0"/>
          <w:bCs w:val="0"/>
          <w:color w:val="000000" w:themeColor="text1"/>
          <w:kern w:val="44"/>
          <w:sz w:val="32"/>
          <w:szCs w:val="32"/>
          <w:highlight w:val="none"/>
          <w:lang w:val="en-US" w:eastAsia="zh-CN"/>
          <w14:textFill>
            <w14:solidFill>
              <w14:schemeClr w14:val="tx1"/>
            </w14:solidFill>
          </w14:textFill>
        </w:rPr>
        <w:t>谈判</w:t>
      </w:r>
      <w:r>
        <w:rPr>
          <w:rFonts w:hint="eastAsia" w:ascii="华文中宋" w:hAnsi="华文中宋" w:eastAsia="华文中宋"/>
          <w:b w:val="0"/>
          <w:bCs w:val="0"/>
          <w:color w:val="000000" w:themeColor="text1"/>
          <w:kern w:val="44"/>
          <w:sz w:val="32"/>
          <w:szCs w:val="32"/>
          <w:highlight w:val="none"/>
          <w14:textFill>
            <w14:solidFill>
              <w14:schemeClr w14:val="tx1"/>
            </w14:solidFill>
          </w14:textFill>
        </w:rPr>
        <w:t>公告</w:t>
      </w:r>
    </w:p>
    <w:tbl>
      <w:tblPr>
        <w:tblStyle w:val="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4D2E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2904452">
            <w:pP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14:paraId="14654259">
            <w:pPr>
              <w:ind w:firstLine="840" w:firstLineChars="300"/>
              <w:rPr>
                <w:color w:val="000000" w:themeColor="text1"/>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潜山市中医院国家传染病智能监测预警系统项目</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采购项目的潜在供应商应在</w:t>
            </w:r>
            <w:r>
              <w:rPr>
                <w:rFonts w:hint="eastAsia" w:ascii="仿宋" w:hAnsi="仿宋" w:eastAsia="仿宋"/>
                <w:color w:val="000000" w:themeColor="text1"/>
                <w:sz w:val="28"/>
                <w:szCs w:val="28"/>
                <w:highlight w:val="none"/>
                <w:lang w:val="en-US" w:eastAsia="zh-CN"/>
                <w14:textFill>
                  <w14:solidFill>
                    <w14:schemeClr w14:val="tx1"/>
                  </w14:solidFill>
                </w14:textFill>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获取采购文件，并于</w:t>
            </w:r>
            <w:r>
              <w:rPr>
                <w:rFonts w:hint="eastAsia" w:ascii="仿宋" w:hAnsi="仿宋" w:eastAsia="仿宋"/>
                <w:color w:val="000000" w:themeColor="text1"/>
                <w:sz w:val="28"/>
                <w:szCs w:val="28"/>
                <w:highlight w:val="none"/>
                <w:lang w:val="en-US" w:eastAsia="zh-CN"/>
                <w14:textFill>
                  <w14:solidFill>
                    <w14:schemeClr w14:val="tx1"/>
                  </w14:solidFill>
                </w14:textFill>
              </w:rPr>
              <w:t>2024</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10</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分（北京时间）前提交响应文件。</w:t>
            </w:r>
            <w:r>
              <w:rPr>
                <w:rFonts w:ascii="Calibri" w:hAnsi="Calibri"/>
                <w:color w:val="000000" w:themeColor="text1"/>
                <w:szCs w:val="21"/>
                <w:highlight w:val="none"/>
                <w:lang w:bidi="ar"/>
                <w14:textFill>
                  <w14:solidFill>
                    <w14:schemeClr w14:val="tx1"/>
                  </w14:solidFill>
                </w14:textFill>
              </w:rPr>
              <w:t> </w:t>
            </w:r>
          </w:p>
        </w:tc>
      </w:tr>
    </w:tbl>
    <w:p w14:paraId="1F06FD11">
      <w:pPr>
        <w:rPr>
          <w:color w:val="000000" w:themeColor="text1"/>
          <w:szCs w:val="21"/>
          <w:highlight w:val="none"/>
          <w14:textFill>
            <w14:solidFill>
              <w14:schemeClr w14:val="tx1"/>
            </w14:solidFill>
          </w14:textFill>
        </w:rPr>
      </w:pPr>
    </w:p>
    <w:p w14:paraId="7F165AD6">
      <w:pPr>
        <w:rPr>
          <w:rFonts w:ascii="黑体" w:hAnsi="黑体" w:eastAsia="黑体" w:cs="宋体"/>
          <w:bCs/>
          <w:color w:val="000000" w:themeColor="text1"/>
          <w:sz w:val="28"/>
          <w:szCs w:val="28"/>
          <w:highlight w:val="none"/>
          <w14:textFill>
            <w14:solidFill>
              <w14:schemeClr w14:val="tx1"/>
            </w14:solidFill>
          </w14:textFill>
        </w:rPr>
      </w:pPr>
      <w:bookmarkStart w:id="0" w:name="_Toc35393629"/>
      <w:bookmarkStart w:id="1" w:name="_Toc35393798"/>
      <w:bookmarkStart w:id="2" w:name="_Toc28359012"/>
      <w:bookmarkStart w:id="3" w:name="_Toc28359089"/>
      <w:r>
        <w:rPr>
          <w:rFonts w:hint="eastAsia" w:ascii="黑体" w:hAnsi="黑体" w:eastAsia="黑体" w:cs="宋体"/>
          <w:bCs/>
          <w:color w:val="000000" w:themeColor="text1"/>
          <w:sz w:val="28"/>
          <w:szCs w:val="28"/>
          <w:highlight w:val="none"/>
          <w14:textFill>
            <w14:solidFill>
              <w14:schemeClr w14:val="tx1"/>
            </w14:solidFill>
          </w14:textFill>
        </w:rPr>
        <w:t>一、项目基本情况</w:t>
      </w:r>
      <w:bookmarkEnd w:id="0"/>
      <w:bookmarkEnd w:id="1"/>
      <w:bookmarkEnd w:id="2"/>
      <w:bookmarkEnd w:id="3"/>
    </w:p>
    <w:p w14:paraId="19997F8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s="Times New Roman"/>
          <w:color w:val="000000" w:themeColor="text1"/>
          <w:sz w:val="28"/>
          <w:szCs w:val="28"/>
          <w:highlight w:val="none"/>
          <w:lang w:eastAsia="zh-CN"/>
          <w14:textFill>
            <w14:solidFill>
              <w14:schemeClr w14:val="tx1"/>
            </w14:solidFill>
          </w14:textFill>
        </w:rPr>
        <w:t>皖TJ-CG24056</w:t>
      </w:r>
    </w:p>
    <w:p w14:paraId="5392639D">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u w:val="single"/>
          <w:lang w:eastAsia="zh-CN"/>
          <w14:textFill>
            <w14:solidFill>
              <w14:schemeClr w14:val="tx1"/>
            </w14:solidFill>
          </w14:textFill>
        </w:rPr>
        <w:t>潜山市中医院国家传染病智能监测预警系统项目</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3E50505F">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采购方式：竞争性</w:t>
      </w:r>
      <w:r>
        <w:rPr>
          <w:rFonts w:hint="eastAsia" w:ascii="仿宋" w:hAnsi="仿宋" w:eastAsia="仿宋"/>
          <w:color w:val="000000" w:themeColor="text1"/>
          <w:sz w:val="28"/>
          <w:szCs w:val="28"/>
          <w:highlight w:val="none"/>
          <w:lang w:val="en-US" w:eastAsia="zh-CN"/>
          <w14:textFill>
            <w14:solidFill>
              <w14:schemeClr w14:val="tx1"/>
            </w14:solidFill>
          </w14:textFill>
        </w:rPr>
        <w:t>谈判</w:t>
      </w:r>
    </w:p>
    <w:p w14:paraId="4B585DCC">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284000.00元</w:t>
      </w:r>
    </w:p>
    <w:p w14:paraId="1780D8EB">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284000.00元</w:t>
      </w:r>
    </w:p>
    <w:p w14:paraId="258C5CB1">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采购需求：本项目位于潜山市中医院。项目主要建设内容为潜山市中医院疾控信创前置机、疾控商密安全网关、HIS 接口开发和前置软件部署</w:t>
      </w:r>
      <w:r>
        <w:rPr>
          <w:rFonts w:hint="eastAsia" w:ascii="仿宋" w:hAnsi="仿宋" w:eastAsia="仿宋"/>
          <w:color w:val="000000" w:themeColor="text1"/>
          <w:sz w:val="28"/>
          <w:szCs w:val="28"/>
          <w:highlight w:val="none"/>
          <w:lang w:val="en-US" w:eastAsia="zh-CN"/>
          <w14:textFill>
            <w14:solidFill>
              <w14:schemeClr w14:val="tx1"/>
            </w14:solidFill>
          </w14:textFill>
        </w:rPr>
        <w:t>具体详见第三章服务需求及技术要求</w:t>
      </w:r>
      <w:r>
        <w:rPr>
          <w:rFonts w:hint="eastAsia" w:ascii="仿宋" w:hAnsi="仿宋" w:eastAsia="仿宋"/>
          <w:color w:val="000000" w:themeColor="text1"/>
          <w:sz w:val="28"/>
          <w:szCs w:val="28"/>
          <w:highlight w:val="none"/>
          <w:lang w:eastAsia="zh-CN"/>
          <w14:textFill>
            <w14:solidFill>
              <w14:schemeClr w14:val="tx1"/>
            </w14:solidFill>
          </w14:textFill>
        </w:rPr>
        <w:t>。</w:t>
      </w:r>
    </w:p>
    <w:p w14:paraId="4F4922B7">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30日历天。 </w:t>
      </w:r>
    </w:p>
    <w:p w14:paraId="45D2FE2A">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本项目不接受</w:t>
      </w:r>
      <w:r>
        <w:rPr>
          <w:rFonts w:hint="eastAsia" w:ascii="仿宋" w:hAnsi="仿宋" w:eastAsia="仿宋"/>
          <w:color w:val="000000" w:themeColor="text1"/>
          <w:sz w:val="28"/>
          <w:szCs w:val="28"/>
          <w:highlight w:val="none"/>
          <w:lang w:val="en-US" w:eastAsia="zh-CN"/>
          <w14:textFill>
            <w14:solidFill>
              <w14:schemeClr w14:val="tx1"/>
            </w14:solidFill>
          </w14:textFill>
        </w:rPr>
        <w:t>（或接受）</w:t>
      </w:r>
      <w:r>
        <w:rPr>
          <w:rFonts w:hint="eastAsia" w:ascii="仿宋" w:hAnsi="仿宋" w:eastAsia="仿宋"/>
          <w:color w:val="000000" w:themeColor="text1"/>
          <w:sz w:val="28"/>
          <w:szCs w:val="28"/>
          <w:highlight w:val="none"/>
          <w14:textFill>
            <w14:solidFill>
              <w14:schemeClr w14:val="tx1"/>
            </w14:solidFill>
          </w14:textFill>
        </w:rPr>
        <w:t>联合体。</w:t>
      </w:r>
      <w:r>
        <w:rPr>
          <w:rFonts w:hint="eastAsia" w:ascii="仿宋" w:hAnsi="仿宋" w:eastAsia="仿宋"/>
          <w:color w:val="000000" w:themeColor="text1"/>
          <w:sz w:val="28"/>
          <w:szCs w:val="28"/>
          <w:highlight w:val="none"/>
          <w:lang w:val="en-US" w:eastAsia="zh-CN"/>
          <w14:textFill>
            <w14:solidFill>
              <w14:schemeClr w14:val="tx1"/>
            </w14:solidFill>
          </w14:textFill>
        </w:rPr>
        <w:t>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的，应满足下列要求 (适用于接受联合体参加</w:t>
      </w:r>
      <w:r>
        <w:rPr>
          <w:rFonts w:hint="eastAsia" w:ascii="仿宋" w:hAnsi="仿宋" w:eastAsia="仿宋"/>
          <w:color w:val="000000" w:themeColor="text1"/>
          <w:sz w:val="28"/>
          <w:szCs w:val="28"/>
          <w:highlight w:val="none"/>
          <w:u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lang w:val="en-US" w:eastAsia="zh-CN"/>
          <w14:textFill>
            <w14:solidFill>
              <w14:schemeClr w14:val="tx1"/>
            </w14:solidFill>
          </w14:textFill>
        </w:rPr>
        <w:t>项目)</w:t>
      </w:r>
    </w:p>
    <w:p w14:paraId="73EF7C15">
      <w:pPr>
        <w:rPr>
          <w:rFonts w:ascii="黑体" w:hAnsi="黑体" w:eastAsia="黑体" w:cs="宋体"/>
          <w:bCs/>
          <w:color w:val="000000" w:themeColor="text1"/>
          <w:sz w:val="28"/>
          <w:szCs w:val="28"/>
          <w:highlight w:val="none"/>
          <w14:textFill>
            <w14:solidFill>
              <w14:schemeClr w14:val="tx1"/>
            </w14:solidFill>
          </w14:textFill>
        </w:rPr>
      </w:pPr>
      <w:bookmarkStart w:id="4" w:name="_Toc28359013"/>
      <w:bookmarkStart w:id="5" w:name="_Toc28359090"/>
      <w:bookmarkStart w:id="6" w:name="_Toc35393630"/>
      <w:bookmarkStart w:id="7" w:name="_Toc35393799"/>
      <w:r>
        <w:rPr>
          <w:rFonts w:hint="eastAsia" w:ascii="黑体" w:hAnsi="黑体" w:eastAsia="黑体" w:cs="宋体"/>
          <w:bCs/>
          <w:color w:val="000000" w:themeColor="text1"/>
          <w:sz w:val="28"/>
          <w:szCs w:val="28"/>
          <w:highlight w:val="none"/>
          <w14:textFill>
            <w14:solidFill>
              <w14:schemeClr w14:val="tx1"/>
            </w14:solidFill>
          </w14:textFill>
        </w:rPr>
        <w:t>二、申请人的资格要求：</w:t>
      </w:r>
      <w:bookmarkEnd w:id="4"/>
      <w:bookmarkEnd w:id="5"/>
      <w:bookmarkEnd w:id="6"/>
      <w:bookmarkEnd w:id="7"/>
    </w:p>
    <w:p w14:paraId="2CB69878">
      <w:pPr>
        <w:ind w:firstLine="565" w:firstLineChars="202"/>
        <w:rPr>
          <w:rFonts w:ascii="仿宋" w:hAnsi="仿宋" w:eastAsia="仿宋"/>
          <w:color w:val="000000" w:themeColor="text1"/>
          <w:sz w:val="28"/>
          <w:szCs w:val="28"/>
          <w:highlight w:val="none"/>
          <w14:textFill>
            <w14:solidFill>
              <w14:schemeClr w14:val="tx1"/>
            </w14:solidFill>
          </w14:textFill>
        </w:rPr>
      </w:pPr>
      <w:bookmarkStart w:id="8" w:name="_Toc28359014"/>
      <w:bookmarkStart w:id="9" w:name="_Toc35393631"/>
      <w:bookmarkStart w:id="10" w:name="_Toc35393800"/>
      <w:bookmarkStart w:id="11" w:name="_Toc28359091"/>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2.1本项目是否专门面向中小企业：否。</w:t>
      </w:r>
    </w:p>
    <w:p w14:paraId="4FFB003A">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本项目未专门面向中小企业采购或未按照规定预留采购份额的说明理由：</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一</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bookmarkStart w:id="44" w:name="_GoBack"/>
      <w:bookmarkEnd w:id="44"/>
    </w:p>
    <w:p w14:paraId="3EA78610">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若供应商对上述说明理由有异议，可在本公告期限届满之日起7个工作日内登录</w:t>
      </w:r>
      <w:r>
        <w:rPr>
          <w:rFonts w:hint="eastAsia" w:ascii="仿宋" w:hAnsi="仿宋" w:eastAsia="仿宋"/>
          <w:color w:val="000000" w:themeColor="text1"/>
          <w:sz w:val="28"/>
          <w:szCs w:val="28"/>
          <w:highlight w:val="none"/>
          <w:lang w:val="en-US" w:eastAsia="zh-CN"/>
          <w14:textFill>
            <w14:solidFill>
              <w14:schemeClr w14:val="tx1"/>
            </w14:solidFill>
          </w14:textFill>
        </w:rPr>
        <w:t>电子邮箱或线下以书面形式</w:t>
      </w:r>
      <w:r>
        <w:rPr>
          <w:rFonts w:hint="eastAsia" w:ascii="仿宋" w:hAnsi="仿宋" w:eastAsia="仿宋"/>
          <w:color w:val="000000" w:themeColor="text1"/>
          <w:sz w:val="28"/>
          <w:szCs w:val="28"/>
          <w:highlight w:val="none"/>
          <w14:textFill>
            <w14:solidFill>
              <w14:schemeClr w14:val="tx1"/>
            </w14:solidFill>
          </w14:textFill>
        </w:rPr>
        <w:t>提出质疑，联系电话：</w:t>
      </w:r>
      <w:r>
        <w:rPr>
          <w:rFonts w:hint="eastAsia" w:ascii="仿宋" w:hAnsi="仿宋" w:eastAsia="仿宋"/>
          <w:color w:val="000000" w:themeColor="text1"/>
          <w:sz w:val="28"/>
          <w:szCs w:val="28"/>
          <w:highlight w:val="none"/>
          <w:lang w:val="en-US" w:eastAsia="zh-CN"/>
          <w14:textFill>
            <w14:solidFill>
              <w14:schemeClr w14:val="tx1"/>
            </w14:solidFill>
          </w14:textFill>
        </w:rPr>
        <w:t>19397056275</w:t>
      </w:r>
      <w:r>
        <w:rPr>
          <w:rFonts w:hint="eastAsia" w:ascii="仿宋" w:hAnsi="仿宋" w:eastAsia="仿宋"/>
          <w:color w:val="000000" w:themeColor="text1"/>
          <w:sz w:val="28"/>
          <w:szCs w:val="28"/>
          <w:highlight w:val="none"/>
          <w14:textFill>
            <w14:solidFill>
              <w14:schemeClr w14:val="tx1"/>
            </w14:solidFill>
          </w14:textFill>
        </w:rPr>
        <w:t>。</w:t>
      </w:r>
    </w:p>
    <w:p w14:paraId="77C66A5D">
      <w:pPr>
        <w:spacing w:before="215" w:line="376" w:lineRule="auto"/>
        <w:ind w:left="4" w:firstLine="495"/>
        <w:jc w:val="both"/>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本项目的特定资格要求：</w:t>
      </w:r>
      <w:r>
        <w:rPr>
          <w:rFonts w:hint="eastAsia" w:ascii="仿宋" w:hAnsi="仿宋" w:eastAsia="仿宋"/>
          <w:b/>
          <w:bCs/>
          <w:color w:val="000000" w:themeColor="text1"/>
          <w:sz w:val="28"/>
          <w:szCs w:val="28"/>
          <w:highlight w:val="none"/>
          <w:lang w:val="en-US" w:eastAsia="zh-CN"/>
          <w14:textFill>
            <w14:solidFill>
              <w14:schemeClr w14:val="tx1"/>
            </w14:solidFill>
          </w14:textFill>
        </w:rPr>
        <w:t>无</w:t>
      </w:r>
      <w:r>
        <w:rPr>
          <w:rFonts w:hint="eastAsia" w:ascii="仿宋" w:hAnsi="仿宋" w:eastAsia="仿宋"/>
          <w:color w:val="000000" w:themeColor="text1"/>
          <w:sz w:val="28"/>
          <w:szCs w:val="28"/>
          <w:highlight w:val="none"/>
          <w14:textFill>
            <w14:solidFill>
              <w14:schemeClr w14:val="tx1"/>
            </w14:solidFill>
          </w14:textFill>
        </w:rPr>
        <w:t>。</w:t>
      </w:r>
    </w:p>
    <w:p w14:paraId="7FB3B671">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三、获取采购文件</w:t>
      </w:r>
      <w:bookmarkEnd w:id="8"/>
      <w:bookmarkEnd w:id="9"/>
      <w:bookmarkEnd w:id="10"/>
      <w:bookmarkEnd w:id="11"/>
    </w:p>
    <w:p w14:paraId="5C80F4C2">
      <w:pPr>
        <w:ind w:firstLine="565" w:firstLineChars="202"/>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时间：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24</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29</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，每天上午8:0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2</w:t>
      </w:r>
      <w:r>
        <w:rPr>
          <w:rFonts w:hint="eastAsia" w:ascii="仿宋" w:hAnsi="仿宋" w:eastAsia="仿宋" w:cs="宋体"/>
          <w:color w:val="000000" w:themeColor="text1"/>
          <w:sz w:val="28"/>
          <w:szCs w:val="28"/>
          <w:highlight w:val="none"/>
          <w14:textFill>
            <w14:solidFill>
              <w14:schemeClr w14:val="tx1"/>
            </w14:solidFill>
          </w14:textFill>
        </w:rPr>
        <w:t>:0</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，下午1</w:t>
      </w:r>
      <w:r>
        <w:rPr>
          <w:rFonts w:ascii="仿宋" w:hAnsi="仿宋" w:eastAsia="仿宋" w:cs="宋体"/>
          <w:color w:val="000000" w:themeColor="text1"/>
          <w:sz w:val="28"/>
          <w:szCs w:val="28"/>
          <w:highlight w:val="none"/>
          <w14:textFill>
            <w14:solidFill>
              <w14:schemeClr w14:val="tx1"/>
            </w14:solidFill>
          </w14:textFill>
        </w:rPr>
        <w:t>4</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至1</w:t>
      </w:r>
      <w:r>
        <w:rPr>
          <w:rFonts w:ascii="仿宋" w:hAnsi="仿宋" w:eastAsia="仿宋" w:cs="宋体"/>
          <w:color w:val="000000" w:themeColor="text1"/>
          <w:sz w:val="28"/>
          <w:szCs w:val="28"/>
          <w:highlight w:val="none"/>
          <w14:textFill>
            <w14:solidFill>
              <w14:schemeClr w14:val="tx1"/>
            </w14:solidFill>
          </w14:textFill>
        </w:rPr>
        <w:t>7</w:t>
      </w:r>
      <w:r>
        <w:rPr>
          <w:rFonts w:hint="eastAsia" w:ascii="仿宋" w:hAnsi="仿宋" w:eastAsia="仿宋" w:cs="宋体"/>
          <w:color w:val="000000" w:themeColor="text1"/>
          <w:sz w:val="28"/>
          <w:szCs w:val="28"/>
          <w:highlight w:val="none"/>
          <w14:textFill>
            <w14:solidFill>
              <w14:schemeClr w14:val="tx1"/>
            </w14:solidFill>
          </w14:textFill>
        </w:rPr>
        <w:t>:3</w:t>
      </w:r>
      <w:r>
        <w:rPr>
          <w:rFonts w:ascii="仿宋" w:hAnsi="仿宋" w:eastAsia="仿宋" w:cs="宋体"/>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14:paraId="45A37BFA">
      <w:pPr>
        <w:ind w:firstLine="565" w:firstLineChars="202"/>
        <w:outlineLvl w:val="2"/>
        <w:rPr>
          <w:rFonts w:hint="eastAsia" w:ascii="仿宋" w:hAnsi="仿宋" w:eastAsia="仿宋" w:cs="宋体"/>
          <w:color w:val="000000" w:themeColor="text1"/>
          <w:sz w:val="28"/>
          <w:szCs w:val="28"/>
          <w:highlight w:val="none"/>
          <w14:textFill>
            <w14:solidFill>
              <w14:schemeClr w14:val="tx1"/>
            </w14:solidFill>
          </w14:textFill>
        </w:rPr>
      </w:pPr>
      <w:bookmarkStart w:id="12" w:name="_Toc614"/>
      <w:bookmarkStart w:id="13" w:name="_Toc23941"/>
      <w:r>
        <w:rPr>
          <w:rFonts w:hint="eastAsia" w:ascii="仿宋" w:hAnsi="仿宋" w:eastAsia="仿宋" w:cs="宋体"/>
          <w:color w:val="000000" w:themeColor="text1"/>
          <w:sz w:val="28"/>
          <w:szCs w:val="28"/>
          <w:highlight w:val="none"/>
          <w14:textFill>
            <w14:solidFill>
              <w14:schemeClr w14:val="tx1"/>
            </w14:solidFill>
          </w14:textFill>
        </w:rPr>
        <w:t>2、地点：潜山市开发区八一大道与三合路交叉口1幢1号</w:t>
      </w:r>
      <w:bookmarkEnd w:id="12"/>
      <w:bookmarkEnd w:id="13"/>
    </w:p>
    <w:p w14:paraId="13797FAB">
      <w:pPr>
        <w:ind w:firstLine="565" w:firstLineChars="202"/>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14:textFill>
            <w14:solidFill>
              <w14:schemeClr w14:val="tx1"/>
            </w14:solidFill>
          </w14:textFill>
        </w:rPr>
        <w:fldChar w:fldCharType="begin"/>
      </w:r>
      <w:r>
        <w:rPr>
          <w:rFonts w:hint="eastAsia" w:ascii="仿宋" w:hAnsi="仿宋" w:eastAsia="仿宋" w:cs="宋体"/>
          <w:color w:val="000000" w:themeColor="text1"/>
          <w:sz w:val="28"/>
          <w:szCs w:val="28"/>
          <w:highlight w:val="none"/>
          <w14:textFill>
            <w14:solidFill>
              <w14:schemeClr w14:val="tx1"/>
            </w14:solidFill>
          </w14:textFill>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14:textFill>
            <w14:solidFill>
              <w14:schemeClr w14:val="tx1"/>
            </w14:solidFill>
          </w14:textFill>
        </w:rPr>
        <w:fldChar w:fldCharType="separate"/>
      </w:r>
      <w:r>
        <w:rPr>
          <w:rFonts w:hint="eastAsia" w:ascii="仿宋" w:hAnsi="仿宋" w:eastAsia="仿宋" w:cs="宋体"/>
          <w:color w:val="000000" w:themeColor="text1"/>
          <w:sz w:val="28"/>
          <w:szCs w:val="28"/>
          <w:highlight w:val="none"/>
          <w14:textFill>
            <w14:solidFill>
              <w14:schemeClr w14:val="tx1"/>
            </w14:solidFill>
          </w14:textFill>
        </w:rPr>
        <w:t>或将上述报名资料扫描件发送至anhuitaijie@outlook.com</w:t>
      </w:r>
      <w:r>
        <w:rPr>
          <w:rFonts w:hint="eastAsia" w:ascii="仿宋" w:hAnsi="仿宋" w:eastAsia="仿宋" w:cs="宋体"/>
          <w:color w:val="000000" w:themeColor="text1"/>
          <w:sz w:val="28"/>
          <w:szCs w:val="28"/>
          <w:highlight w:val="none"/>
          <w14:textFill>
            <w14:solidFill>
              <w14:schemeClr w14:val="tx1"/>
            </w14:solidFill>
          </w14:textFill>
        </w:rPr>
        <w:fldChar w:fldCharType="end"/>
      </w:r>
      <w:r>
        <w:rPr>
          <w:rFonts w:hint="eastAsia" w:ascii="仿宋" w:hAnsi="仿宋" w:eastAsia="仿宋" w:cs="宋体"/>
          <w:color w:val="000000" w:themeColor="text1"/>
          <w:sz w:val="28"/>
          <w:szCs w:val="28"/>
          <w:highlight w:val="none"/>
          <w14:textFill>
            <w14:solidFill>
              <w14:schemeClr w14:val="tx1"/>
            </w14:solidFill>
          </w14:textFill>
        </w:rPr>
        <w:t>）。</w:t>
      </w:r>
    </w:p>
    <w:p w14:paraId="1EB350F6">
      <w:pPr>
        <w:ind w:firstLine="565" w:firstLineChars="202"/>
        <w:rPr>
          <w:rFonts w:hint="eastAsia" w:ascii="仿宋" w:hAnsi="仿宋" w:eastAsia="仿宋" w:cs="宋体"/>
          <w:color w:val="000000" w:themeColor="text1"/>
          <w:sz w:val="28"/>
          <w:szCs w:val="28"/>
          <w:highlight w:val="none"/>
          <w:lang w:eastAsia="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4、售价：</w:t>
      </w:r>
      <w:r>
        <w:rPr>
          <w:rFonts w:hint="eastAsia" w:ascii="仿宋" w:hAnsi="仿宋" w:eastAsia="仿宋" w:cs="宋体"/>
          <w:color w:val="000000" w:themeColor="text1"/>
          <w:sz w:val="28"/>
          <w:szCs w:val="28"/>
          <w:highlight w:val="none"/>
          <w:lang w:val="en-US" w:eastAsia="zh-CN"/>
          <w14:textFill>
            <w14:solidFill>
              <w14:schemeClr w14:val="tx1"/>
            </w14:solidFill>
          </w14:textFill>
        </w:rPr>
        <w:t>免费</w:t>
      </w:r>
    </w:p>
    <w:p w14:paraId="38DF84B9">
      <w:pPr>
        <w:rPr>
          <w:rFonts w:ascii="黑体" w:hAnsi="黑体" w:eastAsia="黑体" w:cs="宋体"/>
          <w:bCs/>
          <w:color w:val="000000" w:themeColor="text1"/>
          <w:sz w:val="28"/>
          <w:szCs w:val="28"/>
          <w:highlight w:val="none"/>
          <w14:textFill>
            <w14:solidFill>
              <w14:schemeClr w14:val="tx1"/>
            </w14:solidFill>
          </w14:textFill>
        </w:rPr>
      </w:pPr>
      <w:bookmarkStart w:id="14" w:name="_Toc35393632"/>
      <w:bookmarkStart w:id="15" w:name="_Toc28359015"/>
      <w:bookmarkStart w:id="16" w:name="_Toc28359092"/>
      <w:bookmarkStart w:id="17" w:name="_Toc35393801"/>
      <w:r>
        <w:rPr>
          <w:rFonts w:hint="eastAsia" w:ascii="黑体" w:hAnsi="黑体" w:eastAsia="黑体" w:cs="宋体"/>
          <w:bCs/>
          <w:color w:val="000000" w:themeColor="text1"/>
          <w:sz w:val="28"/>
          <w:szCs w:val="28"/>
          <w:highlight w:val="none"/>
          <w14:textFill>
            <w14:solidFill>
              <w14:schemeClr w14:val="tx1"/>
            </w14:solidFill>
          </w14:textFill>
        </w:rPr>
        <w:t>四、响应文件提交</w:t>
      </w:r>
      <w:bookmarkEnd w:id="14"/>
      <w:bookmarkEnd w:id="15"/>
      <w:bookmarkEnd w:id="16"/>
      <w:bookmarkEnd w:id="17"/>
    </w:p>
    <w:p w14:paraId="3CBDD123">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截止时间：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15</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p>
    <w:p w14:paraId="758059B4">
      <w:pPr>
        <w:ind w:firstLine="565" w:firstLineChars="202"/>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p>
    <w:p w14:paraId="26A24F63">
      <w:pPr>
        <w:rPr>
          <w:rFonts w:ascii="黑体" w:hAnsi="黑体" w:eastAsia="黑体" w:cs="宋体"/>
          <w:bCs/>
          <w:color w:val="000000" w:themeColor="text1"/>
          <w:sz w:val="28"/>
          <w:szCs w:val="28"/>
          <w:highlight w:val="none"/>
          <w14:textFill>
            <w14:solidFill>
              <w14:schemeClr w14:val="tx1"/>
            </w14:solidFill>
          </w14:textFill>
        </w:rPr>
      </w:pPr>
      <w:bookmarkStart w:id="18" w:name="_Toc28359016"/>
      <w:bookmarkStart w:id="19" w:name="_Toc28359093"/>
      <w:bookmarkStart w:id="20" w:name="_Toc35393633"/>
      <w:bookmarkStart w:id="21" w:name="_Toc35393802"/>
      <w:r>
        <w:rPr>
          <w:rFonts w:hint="eastAsia" w:ascii="黑体" w:hAnsi="黑体" w:eastAsia="黑体" w:cs="宋体"/>
          <w:bCs/>
          <w:color w:val="000000" w:themeColor="text1"/>
          <w:sz w:val="28"/>
          <w:szCs w:val="28"/>
          <w:highlight w:val="none"/>
          <w14:textFill>
            <w14:solidFill>
              <w14:schemeClr w14:val="tx1"/>
            </w14:solidFill>
          </w14:textFill>
        </w:rPr>
        <w:t>五、开启</w:t>
      </w:r>
      <w:bookmarkEnd w:id="18"/>
      <w:bookmarkEnd w:id="19"/>
      <w:bookmarkEnd w:id="20"/>
      <w:bookmarkEnd w:id="21"/>
    </w:p>
    <w:p w14:paraId="786CF5C8">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15</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7915B0DE">
      <w:pPr>
        <w:ind w:firstLine="565" w:firstLineChars="202"/>
        <w:rPr>
          <w:rFonts w:hint="default" w:ascii="仿宋" w:hAnsi="仿宋" w:eastAsia="仿宋"/>
          <w:color w:val="000000" w:themeColor="text1"/>
          <w:sz w:val="28"/>
          <w:szCs w:val="28"/>
          <w:highlight w:val="none"/>
          <w:lang w:val="en-US" w:eastAsia="zh-CN"/>
          <w14:textFill>
            <w14:solidFill>
              <w14:schemeClr w14:val="tx1"/>
            </w14:solidFill>
          </w14:textFill>
        </w:rPr>
      </w:pPr>
      <w:bookmarkStart w:id="22" w:name="_Toc28359094"/>
      <w:bookmarkStart w:id="23" w:name="_Toc28359017"/>
      <w:bookmarkStart w:id="24" w:name="_Toc35393634"/>
      <w:bookmarkStart w:id="25" w:name="_Toc35393803"/>
      <w:r>
        <w:rPr>
          <w:rFonts w:hint="eastAsia" w:ascii="仿宋" w:hAnsi="仿宋" w:eastAsia="仿宋"/>
          <w:color w:val="000000" w:themeColor="text1"/>
          <w:sz w:val="28"/>
          <w:szCs w:val="28"/>
          <w:highlight w:val="none"/>
          <w14:textFill>
            <w14:solidFill>
              <w14:schemeClr w14:val="tx1"/>
            </w14:solidFill>
          </w14:textFill>
        </w:rPr>
        <w:t>地点：</w:t>
      </w:r>
      <w:r>
        <w:rPr>
          <w:rFonts w:hint="eastAsia" w:ascii="仿宋" w:hAnsi="仿宋" w:eastAsia="仿宋" w:cs="宋体"/>
          <w:color w:val="000000" w:themeColor="text1"/>
          <w:sz w:val="28"/>
          <w:szCs w:val="28"/>
          <w:highlight w:val="none"/>
          <w14:textFill>
            <w14:solidFill>
              <w14:schemeClr w14:val="tx1"/>
            </w14:solidFill>
          </w14:textFill>
        </w:rPr>
        <w:t>潜山市开发区八一大道与三合路交叉口1幢1号</w:t>
      </w:r>
      <w:r>
        <w:rPr>
          <w:rFonts w:hint="eastAsia" w:ascii="仿宋" w:hAnsi="仿宋" w:eastAsia="仿宋" w:cs="宋体"/>
          <w:color w:val="000000" w:themeColor="text1"/>
          <w:kern w:val="0"/>
          <w:sz w:val="28"/>
          <w:szCs w:val="28"/>
          <w:highlight w:val="none"/>
          <w14:textFill>
            <w14:solidFill>
              <w14:schemeClr w14:val="tx1"/>
            </w14:solidFill>
          </w14:textFill>
        </w:rPr>
        <w:t xml:space="preserve"> </w:t>
      </w:r>
    </w:p>
    <w:p w14:paraId="40C4F0A4">
      <w:pPr>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六、公告期限</w:t>
      </w:r>
      <w:bookmarkEnd w:id="22"/>
      <w:bookmarkEnd w:id="23"/>
      <w:bookmarkEnd w:id="24"/>
      <w:bookmarkEnd w:id="25"/>
    </w:p>
    <w:p w14:paraId="19B224CE">
      <w:pPr>
        <w:ind w:firstLine="565" w:firstLineChars="202"/>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w:t>
      </w:r>
      <w:r>
        <w:rPr>
          <w:rFonts w:hint="eastAsia" w:ascii="仿宋" w:hAnsi="仿宋" w:eastAsia="仿宋" w:cs="宋体"/>
          <w:color w:val="000000" w:themeColor="text1"/>
          <w:kern w:val="0"/>
          <w:sz w:val="28"/>
          <w:szCs w:val="28"/>
          <w:highlight w:val="none"/>
          <w14:textFill>
            <w14:solidFill>
              <w14:schemeClr w14:val="tx1"/>
            </w14:solidFill>
          </w14:textFill>
        </w:rPr>
        <w:t>个工作日。</w:t>
      </w:r>
    </w:p>
    <w:p w14:paraId="36527CBC">
      <w:pPr>
        <w:numPr>
          <w:ilvl w:val="0"/>
          <w:numId w:val="1"/>
        </w:numPr>
        <w:rPr>
          <w:rFonts w:hint="eastAsia" w:ascii="黑体" w:hAnsi="黑体" w:eastAsia="黑体" w:cs="宋体"/>
          <w:bCs/>
          <w:color w:val="000000" w:themeColor="text1"/>
          <w:sz w:val="28"/>
          <w:szCs w:val="28"/>
          <w:highlight w:val="none"/>
          <w14:textFill>
            <w14:solidFill>
              <w14:schemeClr w14:val="tx1"/>
            </w14:solidFill>
          </w14:textFill>
        </w:rPr>
      </w:pPr>
      <w:bookmarkStart w:id="26" w:name="_Toc35393635"/>
      <w:bookmarkStart w:id="27" w:name="_Toc35393804"/>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26"/>
      <w:bookmarkEnd w:id="27"/>
    </w:p>
    <w:p w14:paraId="4181F7B2">
      <w:pPr>
        <w:pStyle w:val="4"/>
        <w:numPr>
          <w:ilvl w:val="0"/>
          <w:numId w:val="0"/>
        </w:numPr>
        <w:ind w:leftChars="0" w:firstLine="560" w:firstLineChars="200"/>
        <w:rPr>
          <w:rFonts w:hint="eastAsia" w:eastAsia="宋体"/>
          <w:color w:val="000000" w:themeColor="text1"/>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bidi="ar-SA"/>
          <w14:textFill>
            <w14:solidFill>
              <w14:schemeClr w14:val="tx1"/>
            </w14:solidFill>
          </w14:textFill>
        </w:rPr>
        <w:t>1、本项目落实节能环保、中小微型企业扶持等相关政府采购政策。</w:t>
      </w:r>
    </w:p>
    <w:p w14:paraId="039176E5">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供应商的联系人电话(手机)、电子邮箱等通讯方式在</w:t>
      </w:r>
      <w:r>
        <w:rPr>
          <w:rFonts w:hint="eastAsia" w:ascii="仿宋" w:hAnsi="仿宋" w:eastAsia="仿宋"/>
          <w:color w:val="000000" w:themeColor="text1"/>
          <w:sz w:val="28"/>
          <w:szCs w:val="28"/>
          <w:highlight w:val="none"/>
          <w:lang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过程中必须保持畅通，否则因上述原因造成的后果，责任自负。</w:t>
      </w:r>
    </w:p>
    <w:p w14:paraId="57E14F13">
      <w:pPr>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本项目采用纸质招投标方式，仔细阅读</w:t>
      </w:r>
      <w:r>
        <w:rPr>
          <w:rFonts w:hint="eastAsia" w:ascii="仿宋" w:hAnsi="仿宋" w:eastAsia="仿宋"/>
          <w:color w:val="000000" w:themeColor="text1"/>
          <w:sz w:val="28"/>
          <w:szCs w:val="28"/>
          <w:highlight w:val="none"/>
          <w:lang w:val="en-US" w:eastAsia="zh-CN"/>
          <w14:textFill>
            <w14:solidFill>
              <w14:schemeClr w14:val="tx1"/>
            </w14:solidFill>
          </w14:textFill>
        </w:rPr>
        <w:t>谈判</w:t>
      </w:r>
      <w:r>
        <w:rPr>
          <w:rFonts w:hint="eastAsia" w:ascii="仿宋" w:hAnsi="仿宋" w:eastAsia="仿宋"/>
          <w:color w:val="000000" w:themeColor="text1"/>
          <w:sz w:val="28"/>
          <w:szCs w:val="28"/>
          <w:highlight w:val="none"/>
          <w14:textFill>
            <w14:solidFill>
              <w14:schemeClr w14:val="tx1"/>
            </w14:solidFill>
          </w14:textFill>
        </w:rPr>
        <w:t>文件要求。</w:t>
      </w:r>
    </w:p>
    <w:p w14:paraId="5FE1AD7C">
      <w:pPr>
        <w:rPr>
          <w:rFonts w:ascii="黑体" w:hAnsi="黑体" w:eastAsia="黑体" w:cs="宋体"/>
          <w:bCs/>
          <w:color w:val="000000" w:themeColor="text1"/>
          <w:sz w:val="28"/>
          <w:szCs w:val="28"/>
          <w:highlight w:val="none"/>
          <w14:textFill>
            <w14:solidFill>
              <w14:schemeClr w14:val="tx1"/>
            </w14:solidFill>
          </w14:textFill>
        </w:rPr>
      </w:pPr>
      <w:bookmarkStart w:id="28" w:name="_Toc28359095"/>
      <w:bookmarkStart w:id="29" w:name="_Toc28359018"/>
      <w:bookmarkStart w:id="30" w:name="_Toc35393636"/>
      <w:bookmarkStart w:id="31" w:name="_Toc35393805"/>
      <w:r>
        <w:rPr>
          <w:rFonts w:hint="eastAsia" w:ascii="黑体" w:hAnsi="黑体" w:eastAsia="黑体" w:cs="宋体"/>
          <w:bCs/>
          <w:color w:val="000000" w:themeColor="text1"/>
          <w:sz w:val="28"/>
          <w:szCs w:val="28"/>
          <w:highlight w:val="none"/>
          <w14:textFill>
            <w14:solidFill>
              <w14:schemeClr w14:val="tx1"/>
            </w14:solidFill>
          </w14:textFill>
        </w:rPr>
        <w:t>八、凡对本次采购提出询问，请按</w:t>
      </w:r>
      <w:r>
        <w:rPr>
          <w:rFonts w:ascii="黑体" w:hAnsi="黑体" w:eastAsia="黑体" w:cs="宋体"/>
          <w:bCs/>
          <w:color w:val="000000" w:themeColor="text1"/>
          <w:sz w:val="28"/>
          <w:szCs w:val="28"/>
          <w:highlight w:val="none"/>
          <w14:textFill>
            <w14:solidFill>
              <w14:schemeClr w14:val="tx1"/>
            </w14:solidFill>
          </w14:textFill>
        </w:rPr>
        <w:t>以下方式</w:t>
      </w:r>
      <w:r>
        <w:rPr>
          <w:rFonts w:hint="eastAsia" w:ascii="黑体" w:hAnsi="黑体" w:eastAsia="黑体" w:cs="宋体"/>
          <w:bCs/>
          <w:color w:val="000000" w:themeColor="text1"/>
          <w:sz w:val="28"/>
          <w:szCs w:val="28"/>
          <w:highlight w:val="none"/>
          <w14:textFill>
            <w14:solidFill>
              <w14:schemeClr w14:val="tx1"/>
            </w14:solidFill>
          </w14:textFill>
        </w:rPr>
        <w:t>联系。</w:t>
      </w:r>
      <w:bookmarkEnd w:id="28"/>
      <w:bookmarkEnd w:id="29"/>
      <w:bookmarkEnd w:id="30"/>
      <w:bookmarkEnd w:id="31"/>
    </w:p>
    <w:p w14:paraId="2ACDA2A1">
      <w:pPr>
        <w:ind w:firstLine="565" w:firstLineChars="202"/>
        <w:rPr>
          <w:rFonts w:ascii="仿宋" w:hAnsi="仿宋" w:eastAsia="仿宋" w:cs="宋体"/>
          <w:bCs/>
          <w:color w:val="000000" w:themeColor="text1"/>
          <w:sz w:val="28"/>
          <w:szCs w:val="28"/>
          <w:highlight w:val="none"/>
          <w14:textFill>
            <w14:solidFill>
              <w14:schemeClr w14:val="tx1"/>
            </w14:solidFill>
          </w14:textFill>
        </w:rPr>
      </w:pPr>
      <w:bookmarkStart w:id="32" w:name="_Toc35393637"/>
      <w:bookmarkStart w:id="33" w:name="_Toc28359019"/>
      <w:bookmarkStart w:id="34" w:name="_Toc28359096"/>
      <w:bookmarkStart w:id="35" w:name="_Toc35393806"/>
      <w:r>
        <w:rPr>
          <w:rFonts w:hint="eastAsia" w:ascii="仿宋" w:hAnsi="仿宋" w:eastAsia="仿宋" w:cs="宋体"/>
          <w:bCs/>
          <w:color w:val="000000" w:themeColor="text1"/>
          <w:sz w:val="28"/>
          <w:szCs w:val="28"/>
          <w:highlight w:val="none"/>
          <w14:textFill>
            <w14:solidFill>
              <w14:schemeClr w14:val="tx1"/>
            </w14:solidFill>
          </w14:textFill>
        </w:rPr>
        <w:t>1.采购人信息</w:t>
      </w:r>
      <w:bookmarkEnd w:id="32"/>
      <w:bookmarkEnd w:id="33"/>
      <w:bookmarkEnd w:id="34"/>
      <w:bookmarkEnd w:id="35"/>
    </w:p>
    <w:p w14:paraId="1C7E2A27">
      <w:pPr>
        <w:ind w:firstLine="565" w:firstLineChars="202"/>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称：潜山市中医院</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p>
    <w:p w14:paraId="5912E45B">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    址：潜山市梅城镇</w:t>
      </w:r>
    </w:p>
    <w:p w14:paraId="045A8924">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联 系 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08AB05B9">
      <w:pPr>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联系方式：</w:t>
      </w:r>
      <w:bookmarkStart w:id="36" w:name="_Toc35393638"/>
      <w:bookmarkStart w:id="37" w:name="_Toc28359097"/>
      <w:bookmarkStart w:id="38" w:name="_Toc28359020"/>
      <w:bookmarkStart w:id="39" w:name="_Toc35393807"/>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p w14:paraId="38D5F7B6">
      <w:pPr>
        <w:ind w:firstLine="565" w:firstLineChars="202"/>
        <w:rPr>
          <w:rFonts w:ascii="仿宋" w:hAnsi="仿宋" w:eastAsia="仿宋" w:cs="宋体"/>
          <w:bCs/>
          <w:color w:val="000000" w:themeColor="text1"/>
          <w:sz w:val="28"/>
          <w:szCs w:val="28"/>
          <w:highlight w:val="none"/>
          <w:u w:val="none"/>
          <w14:textFill>
            <w14:solidFill>
              <w14:schemeClr w14:val="tx1"/>
            </w14:solidFill>
          </w14:textFill>
        </w:rPr>
      </w:pPr>
      <w:r>
        <w:rPr>
          <w:rFonts w:hint="eastAsia" w:ascii="仿宋" w:hAnsi="仿宋" w:eastAsia="仿宋" w:cs="宋体"/>
          <w:bCs/>
          <w:color w:val="000000" w:themeColor="text1"/>
          <w:sz w:val="28"/>
          <w:szCs w:val="28"/>
          <w:highlight w:val="none"/>
          <w14:textFill>
            <w14:solidFill>
              <w14:schemeClr w14:val="tx1"/>
            </w14:solidFill>
          </w14:textFill>
        </w:rPr>
        <w:t>2.采购代</w:t>
      </w:r>
      <w:r>
        <w:rPr>
          <w:rFonts w:hint="eastAsia" w:ascii="仿宋" w:hAnsi="仿宋" w:eastAsia="仿宋" w:cs="宋体"/>
          <w:bCs/>
          <w:color w:val="000000" w:themeColor="text1"/>
          <w:sz w:val="28"/>
          <w:szCs w:val="28"/>
          <w:highlight w:val="none"/>
          <w:u w:val="none"/>
          <w14:textFill>
            <w14:solidFill>
              <w14:schemeClr w14:val="tx1"/>
            </w14:solidFill>
          </w14:textFill>
        </w:rPr>
        <w:t>理机构信息</w:t>
      </w:r>
      <w:bookmarkEnd w:id="36"/>
      <w:bookmarkEnd w:id="37"/>
      <w:bookmarkEnd w:id="38"/>
      <w:bookmarkEnd w:id="39"/>
    </w:p>
    <w:p w14:paraId="76C6FD9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名    称：</w:t>
      </w:r>
      <w:r>
        <w:rPr>
          <w:rFonts w:hint="eastAsia" w:ascii="仿宋" w:hAnsi="仿宋" w:eastAsia="仿宋"/>
          <w:color w:val="000000" w:themeColor="text1"/>
          <w:sz w:val="28"/>
          <w:szCs w:val="28"/>
          <w:highlight w:val="none"/>
          <w14:textFill>
            <w14:solidFill>
              <w14:schemeClr w14:val="tx1"/>
            </w14:solidFill>
          </w14:textFill>
        </w:rPr>
        <w:t>安徽泰杰工程咨询有限公司</w:t>
      </w:r>
    </w:p>
    <w:p w14:paraId="50D66876">
      <w:pPr>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地　　址：</w:t>
      </w:r>
      <w:r>
        <w:rPr>
          <w:rFonts w:hint="eastAsia" w:ascii="仿宋" w:hAnsi="仿宋" w:eastAsia="仿宋"/>
          <w:color w:val="000000" w:themeColor="text1"/>
          <w:sz w:val="28"/>
          <w:szCs w:val="28"/>
          <w:highlight w:val="none"/>
          <w14:textFill>
            <w14:solidFill>
              <w14:schemeClr w14:val="tx1"/>
            </w14:solidFill>
          </w14:textFill>
        </w:rPr>
        <w:t>潜山市开发区八一大道与三合路交叉口1幢1号</w:t>
      </w:r>
    </w:p>
    <w:p w14:paraId="0F239C58">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u w:val="none"/>
          <w14:textFill>
            <w14:solidFill>
              <w14:schemeClr w14:val="tx1"/>
            </w14:solidFill>
          </w14:textFill>
        </w:rPr>
        <w:t>联 系 人：</w:t>
      </w:r>
      <w:r>
        <w:rPr>
          <w:rFonts w:hint="eastAsia" w:ascii="仿宋" w:hAnsi="仿宋" w:eastAsia="仿宋"/>
          <w:color w:val="000000" w:themeColor="text1"/>
          <w:sz w:val="28"/>
          <w:szCs w:val="28"/>
          <w:highlight w:val="none"/>
          <w14:textFill>
            <w14:solidFill>
              <w14:schemeClr w14:val="tx1"/>
            </w14:solidFill>
          </w14:textFill>
        </w:rPr>
        <w:t>熊晗晖</w:t>
      </w:r>
    </w:p>
    <w:p w14:paraId="0AD26124">
      <w:pPr>
        <w:ind w:firstLine="565" w:firstLineChars="202"/>
        <w:rPr>
          <w:rFonts w:hint="eastAsia" w:ascii="仿宋" w:hAnsi="仿宋" w:eastAsia="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olor w:val="000000" w:themeColor="text1"/>
          <w:sz w:val="28"/>
          <w:szCs w:val="28"/>
          <w:highlight w:val="none"/>
          <w:u w:val="none"/>
          <w14:textFill>
            <w14:solidFill>
              <w14:schemeClr w14:val="tx1"/>
            </w14:solidFill>
          </w14:textFill>
        </w:rPr>
        <w:t>联系方式：</w:t>
      </w:r>
      <w:bookmarkStart w:id="40" w:name="_Toc35393808"/>
      <w:bookmarkStart w:id="41" w:name="_Toc28359098"/>
      <w:bookmarkStart w:id="42" w:name="_Toc35393639"/>
      <w:bookmarkStart w:id="43" w:name="_Toc28359021"/>
      <w:r>
        <w:rPr>
          <w:rFonts w:hint="eastAsia" w:ascii="仿宋" w:hAnsi="仿宋" w:eastAsia="仿宋"/>
          <w:color w:val="000000" w:themeColor="text1"/>
          <w:sz w:val="28"/>
          <w:szCs w:val="28"/>
          <w:highlight w:val="none"/>
          <w:lang w:val="en-US" w:eastAsia="zh-CN"/>
          <w14:textFill>
            <w14:solidFill>
              <w14:schemeClr w14:val="tx1"/>
            </w14:solidFill>
          </w14:textFill>
        </w:rPr>
        <w:t>19397056275</w:t>
      </w:r>
    </w:p>
    <w:p w14:paraId="0F9BEC95">
      <w:pPr>
        <w:ind w:firstLine="565" w:firstLineChars="202"/>
        <w:rPr>
          <w:rFonts w:ascii="仿宋" w:hAnsi="仿宋" w:eastAsia="仿宋" w:cs="宋体"/>
          <w:bCs/>
          <w:color w:val="000000" w:themeColor="text1"/>
          <w:sz w:val="28"/>
          <w:szCs w:val="28"/>
          <w:highlight w:val="none"/>
          <w14:textFill>
            <w14:solidFill>
              <w14:schemeClr w14:val="tx1"/>
            </w14:solidFill>
          </w14:textFill>
        </w:rPr>
      </w:pPr>
      <w:r>
        <w:rPr>
          <w:rFonts w:hint="eastAsia" w:ascii="仿宋" w:hAnsi="仿宋" w:eastAsia="仿宋" w:cs="宋体"/>
          <w:bCs/>
          <w:color w:val="000000" w:themeColor="text1"/>
          <w:sz w:val="28"/>
          <w:szCs w:val="28"/>
          <w:highlight w:val="none"/>
          <w:u w:val="none"/>
          <w14:textFill>
            <w14:solidFill>
              <w14:schemeClr w14:val="tx1"/>
            </w14:solidFill>
          </w14:textFill>
        </w:rPr>
        <w:t>3.项目联系</w:t>
      </w:r>
      <w:r>
        <w:rPr>
          <w:rFonts w:ascii="仿宋" w:hAnsi="仿宋" w:eastAsia="仿宋" w:cs="宋体"/>
          <w:bCs/>
          <w:color w:val="000000" w:themeColor="text1"/>
          <w:sz w:val="28"/>
          <w:szCs w:val="28"/>
          <w:highlight w:val="none"/>
          <w:u w:val="none"/>
          <w14:textFill>
            <w14:solidFill>
              <w14:schemeClr w14:val="tx1"/>
            </w14:solidFill>
          </w14:textFill>
        </w:rPr>
        <w:t>方</w:t>
      </w:r>
      <w:r>
        <w:rPr>
          <w:rFonts w:ascii="仿宋" w:hAnsi="仿宋" w:eastAsia="仿宋" w:cs="宋体"/>
          <w:bCs/>
          <w:color w:val="000000" w:themeColor="text1"/>
          <w:sz w:val="28"/>
          <w:szCs w:val="28"/>
          <w:highlight w:val="none"/>
          <w14:textFill>
            <w14:solidFill>
              <w14:schemeClr w14:val="tx1"/>
            </w14:solidFill>
          </w14:textFill>
        </w:rPr>
        <w:t>式</w:t>
      </w:r>
      <w:bookmarkEnd w:id="40"/>
      <w:bookmarkEnd w:id="41"/>
      <w:bookmarkEnd w:id="42"/>
      <w:bookmarkEnd w:id="43"/>
    </w:p>
    <w:p w14:paraId="2FAEE8A3">
      <w:pPr>
        <w:ind w:firstLine="565" w:firstLineChars="202"/>
        <w:rPr>
          <w:rFonts w:hint="eastAsia" w:ascii="仿宋" w:hAnsi="仿宋" w:eastAsia="仿宋" w:cstheme="minorBidi"/>
          <w:color w:val="000000" w:themeColor="text1"/>
          <w:sz w:val="28"/>
          <w:szCs w:val="28"/>
          <w:highlight w:val="none"/>
          <w:lang w:val="en-US" w:eastAsia="zh-CN"/>
          <w14:textFill>
            <w14:solidFill>
              <w14:schemeClr w14:val="tx1"/>
            </w14:solidFill>
          </w14:textFill>
        </w:rPr>
      </w:pPr>
      <w:r>
        <w:rPr>
          <w:rFonts w:hint="eastAsia" w:ascii="仿宋" w:hAnsi="仿宋" w:eastAsia="仿宋" w:cstheme="minorBidi"/>
          <w:color w:val="000000" w:themeColor="text1"/>
          <w:sz w:val="28"/>
          <w:szCs w:val="28"/>
          <w:highlight w:val="none"/>
          <w14:textFill>
            <w14:solidFill>
              <w14:schemeClr w14:val="tx1"/>
            </w14:solidFill>
          </w14:textFill>
        </w:rPr>
        <w:t>项目联系人：</w:t>
      </w:r>
      <w:r>
        <w:rPr>
          <w:rFonts w:hint="eastAsia" w:ascii="仿宋" w:hAnsi="仿宋" w:eastAsia="仿宋"/>
          <w:color w:val="000000" w:themeColor="text1"/>
          <w:sz w:val="28"/>
          <w:szCs w:val="28"/>
          <w:highlight w:val="none"/>
          <w:lang w:val="en-US" w:eastAsia="zh-CN"/>
          <w14:textFill>
            <w14:solidFill>
              <w14:schemeClr w14:val="tx1"/>
            </w14:solidFill>
          </w14:textFill>
        </w:rPr>
        <w:t>储先生</w:t>
      </w:r>
    </w:p>
    <w:p w14:paraId="7DC6EBF9">
      <w:pPr>
        <w:ind w:firstLine="560" w:firstLineChars="200"/>
      </w:pPr>
      <w:r>
        <w:rPr>
          <w:rFonts w:hint="eastAsia" w:ascii="仿宋" w:hAnsi="仿宋" w:eastAsia="仿宋"/>
          <w:color w:val="000000" w:themeColor="text1"/>
          <w:sz w:val="28"/>
          <w:szCs w:val="28"/>
          <w:highlight w:val="none"/>
          <w14:textFill>
            <w14:solidFill>
              <w14:schemeClr w14:val="tx1"/>
            </w14:solidFill>
          </w14:textFill>
        </w:rPr>
        <w:t>电　　 话：</w:t>
      </w:r>
      <w:r>
        <w:rPr>
          <w:rFonts w:hint="eastAsia" w:ascii="仿宋" w:hAnsi="仿宋" w:eastAsia="仿宋"/>
          <w:color w:val="000000" w:themeColor="text1"/>
          <w:sz w:val="28"/>
          <w:szCs w:val="28"/>
          <w:highlight w:val="none"/>
          <w:lang w:val="en-US" w:eastAsia="zh-CN"/>
          <w14:textFill>
            <w14:solidFill>
              <w14:schemeClr w14:val="tx1"/>
            </w14:solidFill>
          </w14:textFill>
        </w:rPr>
        <w:t>13966964718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YTgzYjEzNWYzOGE5ZTczZTU2OTg4ZGMwN2VmMzEifQ=="/>
  </w:docVars>
  <w:rsids>
    <w:rsidRoot w:val="74F852E7"/>
    <w:rsid w:val="14D92758"/>
    <w:rsid w:val="27B368C3"/>
    <w:rsid w:val="3C365C45"/>
    <w:rsid w:val="74F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1169</Words>
  <Characters>1316</Characters>
  <Lines>0</Lines>
  <Paragraphs>0</Paragraphs>
  <TotalTime>0</TotalTime>
  <ScaleCrop>false</ScaleCrop>
  <LinksUpToDate>false</LinksUpToDate>
  <CharactersWithSpaces>1346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2024-10-24T07:29:00Z</dcterms:created>
  <dc:creator>小阿☀️</dc:creator>
  <cp:lastModifiedBy>飘逸嫣妤</cp:lastModifiedBy>
  <dcterms:modified xsi:type="dcterms:W3CDTF">2024-10-24T08:13:10Z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2611F0B220B84340BF55007B58C15142_13</vt:lpwstr>
  </property>
</Properties>
</file>