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62246">
      <w:pPr>
        <w:widowControl/>
        <w:jc w:val="center"/>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lang w:eastAsia="zh-CN"/>
        </w:rPr>
        <w:t>潜山市中医院下肢智能康复训练系统采购项目</w:t>
      </w:r>
      <w:r>
        <w:rPr>
          <w:rFonts w:hint="eastAsia" w:ascii="宋体" w:hAnsi="宋体" w:eastAsia="宋体" w:cs="宋体"/>
          <w:b/>
          <w:bCs/>
          <w:color w:val="000000"/>
          <w:kern w:val="0"/>
          <w:sz w:val="30"/>
          <w:szCs w:val="30"/>
          <w:lang w:val="en-US" w:eastAsia="zh-CN"/>
        </w:rPr>
        <w:t xml:space="preserve"> </w:t>
      </w:r>
    </w:p>
    <w:p w14:paraId="25DDB13D">
      <w:pPr>
        <w:widowControl/>
        <w:jc w:val="center"/>
        <w:rPr>
          <w:rFonts w:hint="eastAsia" w:ascii="宋体" w:hAnsi="宋体" w:eastAsia="宋体" w:cs="Times New Roman"/>
          <w:b/>
          <w:bCs/>
          <w:color w:val="000000"/>
          <w:kern w:val="0"/>
          <w:sz w:val="30"/>
          <w:szCs w:val="30"/>
          <w:lang w:eastAsia="zh-CN"/>
        </w:rPr>
      </w:pPr>
      <w:r>
        <w:rPr>
          <w:rFonts w:hint="eastAsia" w:ascii="宋体" w:hAnsi="宋体" w:eastAsia="宋体" w:cs="Times New Roman"/>
          <w:b/>
          <w:bCs/>
          <w:color w:val="000000"/>
          <w:kern w:val="0"/>
          <w:sz w:val="30"/>
          <w:szCs w:val="30"/>
        </w:rPr>
        <w:t>成交</w:t>
      </w:r>
      <w:r>
        <w:rPr>
          <w:rFonts w:hint="eastAsia" w:ascii="宋体" w:hAnsi="宋体" w:eastAsia="宋体" w:cs="Times New Roman"/>
          <w:b/>
          <w:bCs/>
          <w:color w:val="000000"/>
          <w:kern w:val="0"/>
          <w:sz w:val="30"/>
          <w:szCs w:val="30"/>
          <w:lang w:val="en-US" w:eastAsia="zh-CN"/>
        </w:rPr>
        <w:t>结果公告</w:t>
      </w:r>
    </w:p>
    <w:p w14:paraId="202D6AB4">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Times New Roman"/>
          <w:color w:val="000000"/>
          <w:kern w:val="0"/>
          <w:lang w:val="en-US" w:eastAsia="zh-CN"/>
        </w:rPr>
      </w:pPr>
      <w:r>
        <w:rPr>
          <w:rFonts w:hint="eastAsia" w:ascii="宋体" w:hAnsi="宋体" w:eastAsia="宋体" w:cs="宋体"/>
          <w:color w:val="000000"/>
          <w:kern w:val="0"/>
          <w:sz w:val="28"/>
          <w:szCs w:val="28"/>
        </w:rPr>
        <w:t>一、项目编号：</w:t>
      </w:r>
      <w:r>
        <w:rPr>
          <w:rFonts w:hint="eastAsia" w:ascii="宋体" w:hAnsi="宋体" w:eastAsia="宋体" w:cs="宋体"/>
          <w:b/>
          <w:color w:val="000000"/>
          <w:kern w:val="0"/>
          <w:sz w:val="28"/>
          <w:szCs w:val="28"/>
          <w:lang w:eastAsia="zh-CN"/>
        </w:rPr>
        <w:t>WGCG25-013</w:t>
      </w:r>
    </w:p>
    <w:p w14:paraId="21ADD85D">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二、项目名称：</w:t>
      </w:r>
      <w:r>
        <w:rPr>
          <w:rFonts w:hint="eastAsia" w:ascii="宋体" w:hAnsi="宋体" w:eastAsia="宋体" w:cs="宋体"/>
          <w:color w:val="000000"/>
          <w:kern w:val="0"/>
          <w:sz w:val="28"/>
          <w:szCs w:val="28"/>
          <w:lang w:eastAsia="zh-CN"/>
        </w:rPr>
        <w:t>潜山市中医院下肢智能康复训练系统采购项目</w:t>
      </w:r>
    </w:p>
    <w:p w14:paraId="564451BC">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三、成交信息：</w:t>
      </w:r>
    </w:p>
    <w:p w14:paraId="00385F9B">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Times New Roman"/>
          <w:color w:val="000000"/>
          <w:kern w:val="0"/>
          <w:lang w:eastAsia="zh-CN"/>
        </w:rPr>
      </w:pPr>
      <w:r>
        <w:rPr>
          <w:rFonts w:hint="eastAsia" w:ascii="宋体" w:hAnsi="宋体" w:eastAsia="宋体" w:cs="宋体"/>
          <w:color w:val="000000"/>
          <w:kern w:val="0"/>
          <w:sz w:val="28"/>
          <w:szCs w:val="28"/>
        </w:rPr>
        <w:t>供应商名称：</w:t>
      </w:r>
      <w:r>
        <w:rPr>
          <w:rFonts w:hint="eastAsia" w:ascii="宋体" w:hAnsi="宋体" w:eastAsia="宋体" w:cs="宋体"/>
          <w:color w:val="000000"/>
          <w:kern w:val="0"/>
          <w:sz w:val="28"/>
          <w:szCs w:val="28"/>
          <w:lang w:eastAsia="zh-CN"/>
        </w:rPr>
        <w:t>安徽凯祥医疗科技有限公司</w:t>
      </w:r>
    </w:p>
    <w:p w14:paraId="3B261D39">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供应商地址：</w:t>
      </w:r>
      <w:r>
        <w:rPr>
          <w:rFonts w:hint="eastAsia" w:ascii="宋体" w:hAnsi="宋体" w:eastAsia="宋体" w:cs="宋体"/>
          <w:color w:val="000000"/>
          <w:kern w:val="0"/>
          <w:sz w:val="28"/>
          <w:szCs w:val="28"/>
          <w:lang w:eastAsia="zh-CN"/>
        </w:rPr>
        <w:t>安徽省安庆市大观区华茂1958C2幢301、302室</w:t>
      </w:r>
    </w:p>
    <w:p w14:paraId="29A84EB4">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b/>
          <w:bCs/>
          <w:color w:val="000000"/>
          <w:kern w:val="0"/>
          <w:sz w:val="28"/>
          <w:szCs w:val="28"/>
        </w:rPr>
      </w:pPr>
      <w:r>
        <w:rPr>
          <w:rFonts w:hint="eastAsia" w:ascii="宋体" w:hAnsi="宋体" w:eastAsia="宋体" w:cs="宋体"/>
          <w:color w:val="000000"/>
          <w:kern w:val="0"/>
          <w:sz w:val="28"/>
          <w:szCs w:val="28"/>
          <w:lang w:val="en-US" w:eastAsia="zh-CN"/>
        </w:rPr>
        <w:t>成交金额</w:t>
      </w:r>
      <w:r>
        <w:rPr>
          <w:rFonts w:hint="eastAsia" w:ascii="宋体" w:hAnsi="宋体" w:eastAsia="宋体" w:cs="宋体"/>
          <w:color w:val="000000"/>
          <w:kern w:val="0"/>
          <w:sz w:val="28"/>
          <w:szCs w:val="28"/>
        </w:rPr>
        <w:t>：</w:t>
      </w:r>
      <w:r>
        <w:rPr>
          <w:rFonts w:hint="eastAsia" w:ascii="宋体" w:hAnsi="宋体" w:eastAsia="宋体" w:cs="宋体"/>
          <w:b w:val="0"/>
          <w:bCs/>
          <w:color w:val="000000"/>
          <w:kern w:val="0"/>
          <w:sz w:val="28"/>
          <w:szCs w:val="28"/>
          <w:lang w:val="en-US" w:eastAsia="zh-CN"/>
        </w:rPr>
        <w:t>293700.00</w:t>
      </w:r>
      <w:r>
        <w:rPr>
          <w:rFonts w:hint="eastAsia" w:ascii="宋体" w:hAnsi="宋体" w:eastAsia="宋体" w:cs="宋体"/>
          <w:b w:val="0"/>
          <w:bCs/>
          <w:color w:val="000000"/>
          <w:kern w:val="0"/>
          <w:sz w:val="28"/>
          <w:szCs w:val="28"/>
        </w:rPr>
        <w:t>元</w:t>
      </w:r>
      <w:bookmarkStart w:id="0" w:name="_GoBack"/>
      <w:bookmarkEnd w:id="0"/>
    </w:p>
    <w:p w14:paraId="3A5FCDA9">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四、主要标的信息：</w:t>
      </w:r>
    </w:p>
    <w:tbl>
      <w:tblPr>
        <w:tblStyle w:val="7"/>
        <w:tblW w:w="5078" w:type="pct"/>
        <w:jc w:val="center"/>
        <w:tblBorders>
          <w:top w:val="none" w:color="auto" w:sz="0"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870"/>
      </w:tblGrid>
      <w:tr w14:paraId="54B80384">
        <w:tblPrEx>
          <w:tblBorders>
            <w:top w:val="none" w:color="auto" w:sz="0"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atLeast"/>
          <w:jc w:val="center"/>
        </w:trPr>
        <w:tc>
          <w:tcPr>
            <w:tcW w:w="500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E78E83B">
            <w:pPr>
              <w:widowControl/>
              <w:jc w:val="center"/>
              <w:rPr>
                <w:rFonts w:ascii="宋体" w:hAnsi="宋体" w:eastAsia="宋体" w:cs="Times New Roman"/>
                <w:color w:val="000000"/>
                <w:kern w:val="0"/>
                <w:sz w:val="24"/>
                <w:szCs w:val="24"/>
              </w:rPr>
            </w:pPr>
            <w:r>
              <w:rPr>
                <w:rFonts w:hint="eastAsia" w:ascii="宋体" w:hAnsi="宋体" w:eastAsia="宋体" w:cs="宋体"/>
                <w:color w:val="000000"/>
                <w:kern w:val="0"/>
                <w:sz w:val="28"/>
                <w:szCs w:val="28"/>
                <w:lang w:val="en-US" w:eastAsia="zh-CN"/>
              </w:rPr>
              <w:t>货物</w:t>
            </w:r>
            <w:r>
              <w:rPr>
                <w:rFonts w:hint="eastAsia" w:ascii="宋体" w:hAnsi="宋体" w:eastAsia="宋体" w:cs="宋体"/>
                <w:color w:val="000000"/>
                <w:kern w:val="0"/>
                <w:sz w:val="28"/>
                <w:szCs w:val="28"/>
              </w:rPr>
              <w:t>类</w:t>
            </w:r>
          </w:p>
        </w:tc>
      </w:tr>
      <w:tr w14:paraId="18BC8A03">
        <w:tblPrEx>
          <w:tblBorders>
            <w:top w:val="none" w:color="auto" w:sz="0"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1" w:hRule="atLeast"/>
          <w:jc w:val="center"/>
        </w:trPr>
        <w:tc>
          <w:tcPr>
            <w:tcW w:w="5000" w:type="pct"/>
            <w:tcBorders>
              <w:top w:val="nil"/>
              <w:left w:val="single" w:color="auto" w:sz="8" w:space="0"/>
              <w:bottom w:val="single" w:color="auto" w:sz="8" w:space="0"/>
              <w:right w:val="single" w:color="auto" w:sz="8" w:space="0"/>
            </w:tcBorders>
            <w:tcMar>
              <w:top w:w="0" w:type="dxa"/>
              <w:left w:w="108" w:type="dxa"/>
              <w:bottom w:w="0" w:type="dxa"/>
              <w:right w:w="108" w:type="dxa"/>
            </w:tcMar>
          </w:tcPr>
          <w:p w14:paraId="23D61348">
            <w:pPr>
              <w:widowControl/>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名</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lang w:eastAsia="zh-CN"/>
              </w:rPr>
              <w:t>称</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eastAsia="zh-CN"/>
              </w:rPr>
              <w:t>潜山市中医院下肢智能康复训练系统采购项目</w:t>
            </w:r>
          </w:p>
          <w:p w14:paraId="5FA5DB9D">
            <w:pPr>
              <w:widowControl/>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品    牌</w:t>
            </w:r>
            <w:r>
              <w:rPr>
                <w:rFonts w:hint="eastAsia" w:ascii="宋体" w:hAnsi="宋体" w:eastAsia="宋体" w:cs="宋体"/>
                <w:color w:val="000000"/>
                <w:kern w:val="0"/>
                <w:sz w:val="28"/>
                <w:szCs w:val="28"/>
                <w:lang w:eastAsia="zh-CN"/>
              </w:rPr>
              <w:t>：中航创世</w:t>
            </w:r>
          </w:p>
          <w:p w14:paraId="1BFE7E77">
            <w:pPr>
              <w:pStyle w:val="2"/>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型    号：NV-SLIM</w:t>
            </w:r>
          </w:p>
          <w:p w14:paraId="2B914716">
            <w:pPr>
              <w:rPr>
                <w:rFonts w:hint="default"/>
                <w:lang w:val="en-US" w:eastAsia="zh-CN"/>
              </w:rPr>
            </w:pPr>
            <w:r>
              <w:rPr>
                <w:rFonts w:hint="eastAsia" w:ascii="宋体" w:hAnsi="宋体" w:eastAsia="宋体" w:cs="宋体"/>
                <w:color w:val="000000"/>
                <w:kern w:val="0"/>
                <w:sz w:val="28"/>
                <w:szCs w:val="28"/>
                <w:lang w:val="en-US" w:eastAsia="zh-CN" w:bidi="ar-SA"/>
              </w:rPr>
              <w:t>数    量：1套</w:t>
            </w:r>
          </w:p>
          <w:p w14:paraId="25FF3449">
            <w:pPr>
              <w:widowControl/>
              <w:jc w:val="left"/>
              <w:rPr>
                <w:rFonts w:hint="default"/>
                <w:lang w:val="en-US" w:eastAsia="zh-CN"/>
              </w:rPr>
            </w:pPr>
            <w:r>
              <w:rPr>
                <w:rFonts w:hint="eastAsia" w:ascii="宋体" w:hAnsi="宋体" w:eastAsia="宋体" w:cs="宋体"/>
                <w:color w:val="000000"/>
                <w:kern w:val="0"/>
                <w:sz w:val="28"/>
                <w:szCs w:val="28"/>
                <w:lang w:val="en-US" w:eastAsia="zh-CN"/>
              </w:rPr>
              <w:t>合同履行期限：自合同签订之日起20日历天</w:t>
            </w:r>
          </w:p>
        </w:tc>
      </w:tr>
    </w:tbl>
    <w:p w14:paraId="2A642D5D">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default" w:ascii="宋体" w:hAnsi="宋体" w:eastAsia="宋体" w:cs="Times New Roman"/>
          <w:color w:val="000000"/>
          <w:kern w:val="0"/>
          <w:lang w:val="en-US" w:eastAsia="zh-CN"/>
        </w:rPr>
      </w:pPr>
      <w:r>
        <w:rPr>
          <w:rFonts w:hint="eastAsia" w:ascii="宋体" w:hAnsi="宋体" w:eastAsia="宋体" w:cs="宋体"/>
          <w:color w:val="000000"/>
          <w:kern w:val="0"/>
          <w:sz w:val="28"/>
          <w:szCs w:val="28"/>
        </w:rPr>
        <w:t>五、评标专家名单：</w:t>
      </w:r>
      <w:r>
        <w:rPr>
          <w:rFonts w:hint="eastAsia" w:ascii="宋体" w:hAnsi="宋体" w:eastAsia="宋体" w:cs="宋体"/>
          <w:color w:val="000000"/>
          <w:kern w:val="0"/>
          <w:sz w:val="28"/>
          <w:szCs w:val="28"/>
          <w:lang w:val="en-US" w:eastAsia="zh-CN"/>
        </w:rPr>
        <w:t>徐祝林、程结旺、张淼生</w:t>
      </w:r>
    </w:p>
    <w:p w14:paraId="20B07FD8">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Times New Roman"/>
          <w:color w:val="000000"/>
          <w:kern w:val="0"/>
          <w:lang w:eastAsia="zh-CN"/>
        </w:rPr>
      </w:pPr>
      <w:r>
        <w:rPr>
          <w:rFonts w:hint="eastAsia" w:ascii="宋体" w:hAnsi="宋体" w:eastAsia="宋体" w:cs="宋体"/>
          <w:color w:val="000000"/>
          <w:kern w:val="0"/>
          <w:sz w:val="28"/>
          <w:szCs w:val="28"/>
        </w:rPr>
        <w:t>六、代理服务收费标准：《国家发展改革委关于降低部分建设项目收费标准规范收费行为等有关问题的通知》（发改价格〔</w:t>
      </w:r>
      <w:r>
        <w:rPr>
          <w:rFonts w:ascii="宋体" w:hAnsi="宋体" w:eastAsia="宋体" w:cs="宋体"/>
          <w:color w:val="000000"/>
          <w:kern w:val="0"/>
          <w:sz w:val="28"/>
          <w:szCs w:val="28"/>
        </w:rPr>
        <w:t>2011</w:t>
      </w:r>
      <w:r>
        <w:rPr>
          <w:rFonts w:hint="eastAsia" w:ascii="宋体" w:hAnsi="宋体" w:eastAsia="宋体" w:cs="宋体"/>
          <w:color w:val="000000"/>
          <w:kern w:val="0"/>
          <w:sz w:val="28"/>
          <w:szCs w:val="28"/>
        </w:rPr>
        <w:t>〕</w:t>
      </w:r>
      <w:r>
        <w:rPr>
          <w:rFonts w:ascii="宋体" w:hAnsi="宋体" w:eastAsia="宋体" w:cs="宋体"/>
          <w:color w:val="000000"/>
          <w:kern w:val="0"/>
          <w:sz w:val="28"/>
          <w:szCs w:val="28"/>
        </w:rPr>
        <w:t>534</w:t>
      </w:r>
      <w:r>
        <w:rPr>
          <w:rFonts w:hint="eastAsia" w:ascii="宋体" w:hAnsi="宋体" w:eastAsia="宋体" w:cs="宋体"/>
          <w:color w:val="000000"/>
          <w:kern w:val="0"/>
          <w:sz w:val="28"/>
          <w:szCs w:val="28"/>
        </w:rPr>
        <w:t>号）及竞争性</w:t>
      </w:r>
      <w:r>
        <w:rPr>
          <w:rFonts w:hint="eastAsia" w:ascii="宋体" w:hAnsi="宋体" w:eastAsia="宋体" w:cs="宋体"/>
          <w:color w:val="000000"/>
          <w:kern w:val="0"/>
          <w:sz w:val="28"/>
          <w:szCs w:val="28"/>
          <w:lang w:val="en-US" w:eastAsia="zh-CN"/>
        </w:rPr>
        <w:t>谈判</w:t>
      </w:r>
      <w:r>
        <w:rPr>
          <w:rFonts w:hint="eastAsia" w:ascii="宋体" w:hAnsi="宋体" w:eastAsia="宋体" w:cs="宋体"/>
          <w:color w:val="000000"/>
          <w:kern w:val="0"/>
          <w:sz w:val="28"/>
          <w:szCs w:val="28"/>
        </w:rPr>
        <w:t>文件约定</w:t>
      </w:r>
      <w:r>
        <w:rPr>
          <w:rFonts w:hint="eastAsia" w:ascii="宋体" w:hAnsi="宋体" w:eastAsia="宋体" w:cs="宋体"/>
          <w:color w:val="000000"/>
          <w:kern w:val="0"/>
          <w:sz w:val="28"/>
          <w:szCs w:val="28"/>
          <w:lang w:eastAsia="zh-CN"/>
        </w:rPr>
        <w:t>。</w:t>
      </w:r>
    </w:p>
    <w:p w14:paraId="60F542D5">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七、公告期限：</w:t>
      </w:r>
    </w:p>
    <w:p w14:paraId="332B257C">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default" w:ascii="宋体" w:hAnsi="宋体" w:eastAsia="宋体" w:cs="Times New Roman"/>
          <w:color w:val="000000"/>
          <w:kern w:val="0"/>
          <w:lang w:val="en-US" w:eastAsia="zh-CN"/>
        </w:rPr>
      </w:pPr>
      <w:r>
        <w:rPr>
          <w:rFonts w:hint="eastAsia" w:ascii="宋体" w:hAnsi="宋体" w:eastAsia="宋体" w:cs="宋体"/>
          <w:color w:val="000000"/>
          <w:kern w:val="0"/>
          <w:sz w:val="28"/>
          <w:szCs w:val="28"/>
        </w:rPr>
        <w:t>自本公告发布之日起</w:t>
      </w:r>
      <w:r>
        <w:rPr>
          <w:rFonts w:ascii="宋体" w:hAnsi="宋体" w:eastAsia="宋体" w:cs="宋体"/>
          <w:color w:val="000000"/>
          <w:kern w:val="0"/>
          <w:sz w:val="28"/>
          <w:szCs w:val="28"/>
        </w:rPr>
        <w:t>1</w:t>
      </w:r>
      <w:r>
        <w:rPr>
          <w:rFonts w:hint="eastAsia" w:ascii="宋体" w:hAnsi="宋体" w:eastAsia="宋体" w:cs="宋体"/>
          <w:color w:val="000000"/>
          <w:kern w:val="0"/>
          <w:sz w:val="28"/>
          <w:szCs w:val="28"/>
        </w:rPr>
        <w:t>个工作日</w:t>
      </w:r>
      <w:r>
        <w:rPr>
          <w:rFonts w:hint="eastAsia" w:ascii="宋体" w:hAnsi="宋体" w:eastAsia="宋体" w:cs="宋体"/>
          <w:color w:val="000000"/>
          <w:kern w:val="0"/>
          <w:sz w:val="28"/>
          <w:szCs w:val="28"/>
          <w:lang w:val="en-US" w:eastAsia="zh-CN"/>
        </w:rPr>
        <w:t>。</w:t>
      </w:r>
    </w:p>
    <w:p w14:paraId="4D731EA7">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八、其他补充事宜</w:t>
      </w:r>
    </w:p>
    <w:p w14:paraId="336F7697">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若供应商对上述结果有异议，可在本公告期限届满之日起7个工作日内向采购人提出，联系电话:</w:t>
      </w:r>
      <w:r>
        <w:rPr>
          <w:rFonts w:hint="eastAsia" w:ascii="宋体" w:hAnsi="宋体" w:eastAsia="宋体" w:cs="宋体"/>
          <w:color w:val="000000"/>
          <w:kern w:val="0"/>
          <w:sz w:val="28"/>
          <w:szCs w:val="28"/>
          <w:lang w:val="en-US" w:eastAsia="zh-CN"/>
        </w:rPr>
        <w:t>13966964718</w:t>
      </w:r>
      <w:r>
        <w:rPr>
          <w:rFonts w:hint="eastAsia" w:ascii="宋体" w:hAnsi="宋体" w:eastAsia="宋体" w:cs="宋体"/>
          <w:color w:val="000000"/>
          <w:kern w:val="0"/>
          <w:sz w:val="28"/>
          <w:szCs w:val="28"/>
        </w:rPr>
        <w:t>。</w:t>
      </w:r>
    </w:p>
    <w:p w14:paraId="2647C952">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若质疑供应商对采购人、采购代理机构的答复不满意，或采购人、采购代理机构未在规定时间内作出答复的，若投标人对质疑答复不满意的，可在法律规定时间内向有关部门提出投诉。</w:t>
      </w:r>
    </w:p>
    <w:p w14:paraId="7A1DBF96">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九、凡对本次公告内容提出询问，请按以下方式联系。</w:t>
      </w:r>
    </w:p>
    <w:p w14:paraId="5D216FA0">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000000"/>
          <w:kern w:val="0"/>
          <w:sz w:val="28"/>
          <w:szCs w:val="28"/>
          <w:lang w:eastAsia="zh-CN"/>
        </w:rPr>
      </w:pPr>
      <w:r>
        <w:rPr>
          <w:rFonts w:ascii="宋体" w:hAnsi="宋体" w:eastAsia="宋体" w:cs="宋体"/>
          <w:color w:val="000000"/>
          <w:kern w:val="0"/>
          <w:sz w:val="28"/>
          <w:szCs w:val="28"/>
        </w:rPr>
        <w:t>1</w:t>
      </w:r>
      <w:r>
        <w:rPr>
          <w:rFonts w:hint="eastAsia"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rPr>
        <w:t>采购人：</w:t>
      </w:r>
      <w:r>
        <w:rPr>
          <w:rFonts w:hint="eastAsia" w:ascii="宋体" w:hAnsi="宋体" w:eastAsia="宋体" w:cs="宋体"/>
          <w:color w:val="000000"/>
          <w:kern w:val="0"/>
          <w:sz w:val="28"/>
          <w:szCs w:val="28"/>
          <w:lang w:eastAsia="zh-CN"/>
        </w:rPr>
        <w:t>潜山市中医院</w:t>
      </w:r>
    </w:p>
    <w:p w14:paraId="278BFD89">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地址：潜山市梅城镇潜阳路678号</w:t>
      </w:r>
    </w:p>
    <w:p w14:paraId="542DA444">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联系人：储先生</w:t>
      </w:r>
      <w:r>
        <w:rPr>
          <w:rFonts w:hint="eastAsia" w:ascii="宋体" w:hAnsi="宋体" w:eastAsia="宋体" w:cs="宋体"/>
          <w:color w:val="000000"/>
          <w:kern w:val="0"/>
          <w:sz w:val="28"/>
          <w:szCs w:val="28"/>
          <w:lang w:val="en-US" w:eastAsia="zh-CN"/>
        </w:rPr>
        <w:t xml:space="preserve"> </w:t>
      </w:r>
    </w:p>
    <w:p w14:paraId="4EF7E349">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联系方式：13966964718</w:t>
      </w:r>
    </w:p>
    <w:p w14:paraId="25FEA3A6">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rPr>
        <w:t>采购机构名称：安徽皖国建设项目管理有限公司</w:t>
      </w:r>
    </w:p>
    <w:p w14:paraId="0D27CFD1">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地址：潜山市梅城镇桃园北路蓝鼎中央城东区商业街</w:t>
      </w:r>
      <w:r>
        <w:rPr>
          <w:rFonts w:ascii="宋体" w:hAnsi="宋体" w:eastAsia="宋体" w:cs="宋体"/>
          <w:color w:val="000000"/>
          <w:kern w:val="0"/>
          <w:sz w:val="28"/>
          <w:szCs w:val="28"/>
        </w:rPr>
        <w:t>1</w:t>
      </w:r>
      <w:r>
        <w:rPr>
          <w:rFonts w:hint="eastAsia" w:ascii="宋体" w:hAnsi="宋体" w:eastAsia="宋体" w:cs="宋体"/>
          <w:color w:val="000000"/>
          <w:kern w:val="0"/>
          <w:sz w:val="28"/>
          <w:szCs w:val="28"/>
        </w:rPr>
        <w:t>号楼</w:t>
      </w:r>
      <w:r>
        <w:rPr>
          <w:rFonts w:ascii="宋体" w:hAnsi="宋体" w:eastAsia="宋体" w:cs="Times New Roman"/>
          <w:color w:val="000000"/>
          <w:kern w:val="0"/>
          <w:sz w:val="28"/>
          <w:szCs w:val="28"/>
        </w:rPr>
        <w:t> </w:t>
      </w:r>
    </w:p>
    <w:p w14:paraId="0D93D17A">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联系人：</w:t>
      </w:r>
      <w:r>
        <w:rPr>
          <w:rFonts w:hint="eastAsia" w:ascii="宋体" w:hAnsi="宋体" w:eastAsia="宋体" w:cs="宋体"/>
          <w:color w:val="000000"/>
          <w:kern w:val="0"/>
          <w:sz w:val="28"/>
          <w:szCs w:val="28"/>
          <w:lang w:val="en-US" w:eastAsia="zh-CN"/>
        </w:rPr>
        <w:t>许先生</w:t>
      </w:r>
      <w:r>
        <w:rPr>
          <w:rFonts w:ascii="宋体" w:hAnsi="宋体" w:eastAsia="宋体" w:cs="Times New Roman"/>
          <w:color w:val="000000"/>
          <w:kern w:val="0"/>
          <w:sz w:val="28"/>
          <w:szCs w:val="28"/>
        </w:rPr>
        <w:t>       </w:t>
      </w:r>
    </w:p>
    <w:p w14:paraId="7F44304D">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default" w:ascii="宋体" w:hAnsi="宋体" w:eastAsia="宋体" w:cs="Times New Roman"/>
          <w:color w:val="000000"/>
          <w:kern w:val="0"/>
          <w:lang w:val="en-US" w:eastAsia="zh-CN"/>
        </w:rPr>
      </w:pPr>
      <w:r>
        <w:rPr>
          <w:rFonts w:hint="eastAsia" w:ascii="宋体" w:hAnsi="宋体" w:eastAsia="宋体" w:cs="宋体"/>
          <w:color w:val="000000"/>
          <w:kern w:val="0"/>
          <w:sz w:val="28"/>
          <w:szCs w:val="28"/>
        </w:rPr>
        <w:t>联系电话：</w:t>
      </w:r>
      <w:r>
        <w:rPr>
          <w:rFonts w:hint="eastAsia" w:ascii="宋体" w:hAnsi="宋体" w:eastAsia="宋体" w:cs="宋体"/>
          <w:color w:val="000000"/>
          <w:kern w:val="0"/>
          <w:sz w:val="28"/>
          <w:szCs w:val="28"/>
          <w:lang w:val="en-US" w:eastAsia="zh-CN"/>
        </w:rPr>
        <w:t>16605561015</w:t>
      </w:r>
    </w:p>
    <w:p w14:paraId="13344900">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lang w:val="en-US" w:eastAsia="zh-CN"/>
        </w:rPr>
        <w:t>3.</w:t>
      </w:r>
      <w:r>
        <w:rPr>
          <w:rFonts w:hint="eastAsia" w:ascii="宋体" w:hAnsi="宋体" w:eastAsia="宋体" w:cs="宋体"/>
          <w:color w:val="000000"/>
          <w:kern w:val="0"/>
          <w:sz w:val="28"/>
          <w:szCs w:val="28"/>
        </w:rPr>
        <w:t>项目联系方式：</w:t>
      </w:r>
    </w:p>
    <w:p w14:paraId="5EA17F18">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联系人：</w:t>
      </w:r>
      <w:r>
        <w:rPr>
          <w:rFonts w:hint="eastAsia" w:ascii="宋体" w:hAnsi="宋体" w:eastAsia="宋体" w:cs="宋体"/>
          <w:color w:val="000000"/>
          <w:kern w:val="0"/>
          <w:sz w:val="28"/>
          <w:szCs w:val="28"/>
          <w:lang w:eastAsia="zh-CN"/>
        </w:rPr>
        <w:t>储先生</w:t>
      </w:r>
    </w:p>
    <w:p w14:paraId="3C6137CA">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联系方式：</w:t>
      </w:r>
      <w:r>
        <w:rPr>
          <w:rFonts w:hint="eastAsia" w:ascii="宋体" w:hAnsi="宋体" w:eastAsia="宋体" w:cs="宋体"/>
          <w:color w:val="000000"/>
          <w:kern w:val="0"/>
          <w:sz w:val="28"/>
          <w:szCs w:val="28"/>
          <w:lang w:val="en-US" w:eastAsia="zh-CN"/>
        </w:rPr>
        <w:t>13966964718</w:t>
      </w:r>
    </w:p>
    <w:p w14:paraId="3DD1725E">
      <w:pPr>
        <w:widowControl/>
        <w:spacing w:line="440" w:lineRule="exact"/>
        <w:jc w:val="left"/>
        <w:rPr>
          <w:rFonts w:hint="eastAsia" w:ascii="宋体" w:hAnsi="宋体" w:eastAsia="宋体" w:cs="宋体"/>
          <w:color w:val="000000"/>
          <w:kern w:val="0"/>
          <w:sz w:val="28"/>
          <w:szCs w:val="28"/>
          <w:lang w:eastAsia="zh-CN"/>
        </w:rPr>
      </w:pPr>
    </w:p>
    <w:p w14:paraId="608F9E66">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 xml:space="preserve"> </w:t>
      </w:r>
    </w:p>
    <w:sectPr>
      <w:pgSz w:w="11906" w:h="16838"/>
      <w:pgMar w:top="1202" w:right="1202" w:bottom="1202" w:left="12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OGE2MjNlODcwZjE0NDRjYjc3NTc1YmI0NDc5YTMzZmEifQ=="/>
  </w:docVars>
  <w:rsids>
    <w:rsidRoot w:val="006F680C"/>
    <w:rsid w:val="00017FEC"/>
    <w:rsid w:val="00020EE6"/>
    <w:rsid w:val="00045E1B"/>
    <w:rsid w:val="000521B1"/>
    <w:rsid w:val="000619EA"/>
    <w:rsid w:val="000A3E4B"/>
    <w:rsid w:val="000A6E2B"/>
    <w:rsid w:val="001200C4"/>
    <w:rsid w:val="001424DD"/>
    <w:rsid w:val="001706A7"/>
    <w:rsid w:val="00170F7F"/>
    <w:rsid w:val="001A200E"/>
    <w:rsid w:val="001A6965"/>
    <w:rsid w:val="001C7E5A"/>
    <w:rsid w:val="001E35EA"/>
    <w:rsid w:val="00247BB8"/>
    <w:rsid w:val="00272263"/>
    <w:rsid w:val="002874B3"/>
    <w:rsid w:val="002D77EB"/>
    <w:rsid w:val="002F0856"/>
    <w:rsid w:val="002F726F"/>
    <w:rsid w:val="00354CC5"/>
    <w:rsid w:val="00397384"/>
    <w:rsid w:val="003A03E1"/>
    <w:rsid w:val="003B216D"/>
    <w:rsid w:val="003C107F"/>
    <w:rsid w:val="003D6D7A"/>
    <w:rsid w:val="003F265D"/>
    <w:rsid w:val="00400579"/>
    <w:rsid w:val="004379A1"/>
    <w:rsid w:val="004672D3"/>
    <w:rsid w:val="00493471"/>
    <w:rsid w:val="004E35BB"/>
    <w:rsid w:val="0052120B"/>
    <w:rsid w:val="00535F71"/>
    <w:rsid w:val="00552A85"/>
    <w:rsid w:val="005548F3"/>
    <w:rsid w:val="00554B03"/>
    <w:rsid w:val="00566E29"/>
    <w:rsid w:val="00573EEA"/>
    <w:rsid w:val="005C689F"/>
    <w:rsid w:val="005D4CE2"/>
    <w:rsid w:val="005F6F33"/>
    <w:rsid w:val="00607394"/>
    <w:rsid w:val="006200E6"/>
    <w:rsid w:val="00646768"/>
    <w:rsid w:val="006968B5"/>
    <w:rsid w:val="006D2E61"/>
    <w:rsid w:val="006F20C1"/>
    <w:rsid w:val="006F3E5C"/>
    <w:rsid w:val="006F468B"/>
    <w:rsid w:val="006F680C"/>
    <w:rsid w:val="00706DA0"/>
    <w:rsid w:val="00727F26"/>
    <w:rsid w:val="00754BC4"/>
    <w:rsid w:val="00766639"/>
    <w:rsid w:val="007C0D28"/>
    <w:rsid w:val="007D2DFD"/>
    <w:rsid w:val="007F4FA5"/>
    <w:rsid w:val="007F7EC0"/>
    <w:rsid w:val="008347A5"/>
    <w:rsid w:val="00840198"/>
    <w:rsid w:val="008705F4"/>
    <w:rsid w:val="00883572"/>
    <w:rsid w:val="008B7779"/>
    <w:rsid w:val="008F4726"/>
    <w:rsid w:val="0090584E"/>
    <w:rsid w:val="00907EB6"/>
    <w:rsid w:val="00941A3A"/>
    <w:rsid w:val="009422D6"/>
    <w:rsid w:val="009574F3"/>
    <w:rsid w:val="00971D27"/>
    <w:rsid w:val="009B6269"/>
    <w:rsid w:val="009B728F"/>
    <w:rsid w:val="009F08AA"/>
    <w:rsid w:val="00A025B0"/>
    <w:rsid w:val="00A12C05"/>
    <w:rsid w:val="00A1704A"/>
    <w:rsid w:val="00A30698"/>
    <w:rsid w:val="00A37B9D"/>
    <w:rsid w:val="00A45468"/>
    <w:rsid w:val="00A60809"/>
    <w:rsid w:val="00A66CDC"/>
    <w:rsid w:val="00AA069F"/>
    <w:rsid w:val="00AD00D2"/>
    <w:rsid w:val="00B66AE3"/>
    <w:rsid w:val="00B812B4"/>
    <w:rsid w:val="00BC0748"/>
    <w:rsid w:val="00BD641E"/>
    <w:rsid w:val="00BE7CD4"/>
    <w:rsid w:val="00C51D85"/>
    <w:rsid w:val="00CC2C4D"/>
    <w:rsid w:val="00CD4DAE"/>
    <w:rsid w:val="00CE7092"/>
    <w:rsid w:val="00CF4B81"/>
    <w:rsid w:val="00D15108"/>
    <w:rsid w:val="00D20556"/>
    <w:rsid w:val="00D713E0"/>
    <w:rsid w:val="00D82C94"/>
    <w:rsid w:val="00DC0378"/>
    <w:rsid w:val="00DD780E"/>
    <w:rsid w:val="00E127B5"/>
    <w:rsid w:val="00E31FF2"/>
    <w:rsid w:val="00E56DB9"/>
    <w:rsid w:val="00E82A53"/>
    <w:rsid w:val="00E93589"/>
    <w:rsid w:val="00EA5403"/>
    <w:rsid w:val="00EC030A"/>
    <w:rsid w:val="00EC7476"/>
    <w:rsid w:val="00EE2CC1"/>
    <w:rsid w:val="00F053CB"/>
    <w:rsid w:val="00F15AD4"/>
    <w:rsid w:val="00F45772"/>
    <w:rsid w:val="00F74203"/>
    <w:rsid w:val="00F83A00"/>
    <w:rsid w:val="00FB4F84"/>
    <w:rsid w:val="00FC28ED"/>
    <w:rsid w:val="00FE7C70"/>
    <w:rsid w:val="04761793"/>
    <w:rsid w:val="04E777D5"/>
    <w:rsid w:val="126C7164"/>
    <w:rsid w:val="12AE3B0F"/>
    <w:rsid w:val="151B23F8"/>
    <w:rsid w:val="15290713"/>
    <w:rsid w:val="1A627C9D"/>
    <w:rsid w:val="1D2824F9"/>
    <w:rsid w:val="1E450153"/>
    <w:rsid w:val="22330895"/>
    <w:rsid w:val="239251F2"/>
    <w:rsid w:val="300C013F"/>
    <w:rsid w:val="325529D4"/>
    <w:rsid w:val="3BAB6F60"/>
    <w:rsid w:val="3D36018C"/>
    <w:rsid w:val="3E4C5342"/>
    <w:rsid w:val="41FB3D27"/>
    <w:rsid w:val="4B4F64A1"/>
    <w:rsid w:val="508C4C37"/>
    <w:rsid w:val="578A5B19"/>
    <w:rsid w:val="58712A3E"/>
    <w:rsid w:val="5AE77572"/>
    <w:rsid w:val="600F2A13"/>
    <w:rsid w:val="67A012FE"/>
    <w:rsid w:val="6FD35D4B"/>
    <w:rsid w:val="741B1EE7"/>
    <w:rsid w:val="77D64FF5"/>
    <w:rsid w:val="7AF00E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locked/>
    <w:uiPriority w:val="39"/>
    <w:pPr>
      <w:tabs>
        <w:tab w:val="left" w:pos="1260"/>
        <w:tab w:val="right" w:leader="dot" w:pos="9060"/>
      </w:tabs>
      <w:spacing w:line="500" w:lineRule="exact"/>
    </w:pPr>
    <w:rPr>
      <w:sz w:val="24"/>
    </w:rPr>
  </w:style>
  <w:style w:type="paragraph" w:styleId="3">
    <w:name w:val="Balloon Text"/>
    <w:basedOn w:val="1"/>
    <w:link w:val="19"/>
    <w:semiHidden/>
    <w:qFormat/>
    <w:uiPriority w:val="99"/>
    <w:rPr>
      <w:sz w:val="18"/>
      <w:szCs w:val="18"/>
    </w:rPr>
  </w:style>
  <w:style w:type="paragraph" w:styleId="4">
    <w:name w:val="footer"/>
    <w:basedOn w:val="1"/>
    <w:link w:val="21"/>
    <w:qFormat/>
    <w:uiPriority w:val="99"/>
    <w:pPr>
      <w:tabs>
        <w:tab w:val="center" w:pos="4153"/>
        <w:tab w:val="right" w:pos="8306"/>
      </w:tabs>
      <w:snapToGrid w:val="0"/>
      <w:jc w:val="left"/>
    </w:pPr>
    <w:rPr>
      <w:sz w:val="18"/>
      <w:szCs w:val="18"/>
    </w:rPr>
  </w:style>
  <w:style w:type="paragraph" w:styleId="5">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semiHidden/>
    <w:unhideWhenUsed/>
    <w:qFormat/>
    <w:uiPriority w:val="99"/>
    <w:rPr>
      <w:color w:val="003399"/>
      <w:sz w:val="18"/>
      <w:szCs w:val="18"/>
      <w:u w:val="none"/>
    </w:rPr>
  </w:style>
  <w:style w:type="character" w:styleId="10">
    <w:name w:val="HTML Definition"/>
    <w:basedOn w:val="8"/>
    <w:semiHidden/>
    <w:unhideWhenUsed/>
    <w:qFormat/>
    <w:uiPriority w:val="99"/>
  </w:style>
  <w:style w:type="character" w:styleId="11">
    <w:name w:val="HTML Typewriter"/>
    <w:basedOn w:val="8"/>
    <w:semiHidden/>
    <w:unhideWhenUsed/>
    <w:qFormat/>
    <w:uiPriority w:val="99"/>
    <w:rPr>
      <w:rFonts w:ascii="monospace" w:hAnsi="monospace" w:eastAsia="monospace" w:cs="monospace"/>
      <w:sz w:val="0"/>
      <w:szCs w:val="0"/>
      <w:shd w:val="clear" w:fill="FE8F00"/>
    </w:rPr>
  </w:style>
  <w:style w:type="character" w:styleId="12">
    <w:name w:val="HTML Acronym"/>
    <w:basedOn w:val="8"/>
    <w:semiHidden/>
    <w:unhideWhenUsed/>
    <w:qFormat/>
    <w:uiPriority w:val="99"/>
  </w:style>
  <w:style w:type="character" w:styleId="13">
    <w:name w:val="HTML Variable"/>
    <w:basedOn w:val="8"/>
    <w:semiHidden/>
    <w:unhideWhenUsed/>
    <w:qFormat/>
    <w:uiPriority w:val="99"/>
  </w:style>
  <w:style w:type="character" w:styleId="14">
    <w:name w:val="Hyperlink"/>
    <w:basedOn w:val="8"/>
    <w:semiHidden/>
    <w:unhideWhenUsed/>
    <w:qFormat/>
    <w:uiPriority w:val="99"/>
    <w:rPr>
      <w:color w:val="003399"/>
      <w:sz w:val="18"/>
      <w:szCs w:val="18"/>
      <w:u w:val="none"/>
    </w:rPr>
  </w:style>
  <w:style w:type="character" w:styleId="15">
    <w:name w:val="HTML Code"/>
    <w:basedOn w:val="8"/>
    <w:semiHidden/>
    <w:unhideWhenUsed/>
    <w:qFormat/>
    <w:uiPriority w:val="99"/>
    <w:rPr>
      <w:rFonts w:hint="default" w:ascii="monospace" w:hAnsi="monospace" w:eastAsia="monospace" w:cs="monospace"/>
      <w:sz w:val="20"/>
    </w:rPr>
  </w:style>
  <w:style w:type="character" w:styleId="16">
    <w:name w:val="HTML Cite"/>
    <w:basedOn w:val="8"/>
    <w:semiHidden/>
    <w:unhideWhenUsed/>
    <w:qFormat/>
    <w:uiPriority w:val="99"/>
  </w:style>
  <w:style w:type="character" w:styleId="17">
    <w:name w:val="HTML Keyboard"/>
    <w:basedOn w:val="8"/>
    <w:semiHidden/>
    <w:unhideWhenUsed/>
    <w:qFormat/>
    <w:uiPriority w:val="99"/>
    <w:rPr>
      <w:rFonts w:hint="default" w:ascii="monospace" w:hAnsi="monospace" w:eastAsia="monospace" w:cs="monospace"/>
      <w:sz w:val="20"/>
    </w:rPr>
  </w:style>
  <w:style w:type="character" w:styleId="18">
    <w:name w:val="HTML Sample"/>
    <w:basedOn w:val="8"/>
    <w:semiHidden/>
    <w:unhideWhenUsed/>
    <w:qFormat/>
    <w:uiPriority w:val="99"/>
    <w:rPr>
      <w:rFonts w:hint="default" w:ascii="monospace" w:hAnsi="monospace" w:eastAsia="monospace" w:cs="monospace"/>
    </w:rPr>
  </w:style>
  <w:style w:type="character" w:customStyle="1" w:styleId="19">
    <w:name w:val="批注框文本 Char"/>
    <w:basedOn w:val="8"/>
    <w:link w:val="3"/>
    <w:semiHidden/>
    <w:qFormat/>
    <w:locked/>
    <w:uiPriority w:val="99"/>
    <w:rPr>
      <w:sz w:val="18"/>
      <w:szCs w:val="18"/>
    </w:rPr>
  </w:style>
  <w:style w:type="character" w:customStyle="1" w:styleId="20">
    <w:name w:val="页眉 Char"/>
    <w:basedOn w:val="8"/>
    <w:link w:val="5"/>
    <w:qFormat/>
    <w:locked/>
    <w:uiPriority w:val="99"/>
    <w:rPr>
      <w:sz w:val="18"/>
      <w:szCs w:val="18"/>
    </w:rPr>
  </w:style>
  <w:style w:type="character" w:customStyle="1" w:styleId="21">
    <w:name w:val="页脚 Char"/>
    <w:basedOn w:val="8"/>
    <w:link w:val="4"/>
    <w:qFormat/>
    <w:locked/>
    <w:uiPriority w:val="99"/>
    <w:rPr>
      <w:sz w:val="18"/>
      <w:szCs w:val="18"/>
    </w:rPr>
  </w:style>
  <w:style w:type="character" w:customStyle="1" w:styleId="22">
    <w:name w:val="layui-layer-tabnow"/>
    <w:basedOn w:val="8"/>
    <w:qFormat/>
    <w:uiPriority w:val="0"/>
    <w:rPr>
      <w:bdr w:val="single" w:color="CCCCCC" w:sz="6" w:space="0"/>
      <w:shd w:val="clear" w:fill="FFFFFF"/>
    </w:rPr>
  </w:style>
  <w:style w:type="character" w:customStyle="1" w:styleId="23">
    <w:name w:val="first-child"/>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586</Words>
  <Characters>678</Characters>
  <Lines>1</Lines>
  <Paragraphs>2</Paragraphs>
  <TotalTime>6</TotalTime>
  <ScaleCrop>false</ScaleCrop>
  <LinksUpToDate>false</LinksUpToDate>
  <CharactersWithSpaces>705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2020-12-09T01:04:00Z</dcterms:created>
  <dc:creator>个人用户</dc:creator>
  <cp:lastModifiedBy>PC</cp:lastModifiedBy>
  <cp:lastPrinted>2024-06-27T08:39:00Z</cp:lastPrinted>
  <dcterms:modified xsi:type="dcterms:W3CDTF">2025-05-06T03:43:36Z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916E7698C9EC4F4B8ED48C70CFD8A64E_13</vt:lpwstr>
  </property>
  <property fmtid="{D5CDD505-2E9C-101B-9397-08002B2CF9AE}" pid="4" name="KSOTemplateDocerSaveRecord">
    <vt:lpwstr>eyJoZGlkIjoiZGQ4ZjcwYWFmNWMyYzkyYjU2M2NhZTliMzI0Y2ZlZjQiLCJ1c2VySWQiOiIxMDAyOTE1MjY5In0=</vt:lpwstr>
  </property>
</Properties>
</file>